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B70A" w14:textId="26C2D7B5" w:rsidR="00B02AB1" w:rsidRPr="00295866" w:rsidRDefault="00B02AB1" w:rsidP="00B02AB1">
      <w:pPr>
        <w:spacing w:after="200" w:line="276" w:lineRule="auto"/>
        <w:jc w:val="right"/>
        <w:rPr>
          <w:rFonts w:asciiTheme="minorHAnsi" w:hAnsiTheme="minorHAnsi" w:cstheme="minorHAnsi"/>
          <w:sz w:val="21"/>
          <w:szCs w:val="21"/>
        </w:rPr>
      </w:pPr>
      <w:r w:rsidRPr="00295866">
        <w:rPr>
          <w:rFonts w:asciiTheme="minorHAnsi" w:hAnsiTheme="minorHAnsi" w:cstheme="minorHAnsi"/>
          <w:sz w:val="21"/>
          <w:szCs w:val="21"/>
        </w:rPr>
        <w:t>Specialiųjų pirkimo sąlygų</w:t>
      </w:r>
      <w:r w:rsidR="004B7C3B" w:rsidRPr="00295866">
        <w:rPr>
          <w:rFonts w:asciiTheme="minorHAnsi" w:hAnsiTheme="minorHAnsi" w:cstheme="minorHAnsi"/>
          <w:sz w:val="21"/>
          <w:szCs w:val="21"/>
        </w:rPr>
        <w:t xml:space="preserve"> </w:t>
      </w:r>
      <w:r w:rsidR="008E0A53" w:rsidRPr="00295866">
        <w:rPr>
          <w:rFonts w:asciiTheme="minorHAnsi" w:hAnsiTheme="minorHAnsi" w:cstheme="minorHAnsi"/>
          <w:sz w:val="21"/>
          <w:szCs w:val="21"/>
          <w:lang w:val="pt-PT"/>
        </w:rPr>
        <w:t>8</w:t>
      </w:r>
      <w:r w:rsidR="004B7C3B" w:rsidRPr="00295866">
        <w:rPr>
          <w:rFonts w:asciiTheme="minorHAnsi" w:hAnsiTheme="minorHAnsi" w:cstheme="minorHAnsi"/>
          <w:sz w:val="21"/>
          <w:szCs w:val="21"/>
          <w:lang w:val="pt-PT"/>
        </w:rPr>
        <w:t xml:space="preserve"> p</w:t>
      </w:r>
      <w:r w:rsidRPr="00295866">
        <w:rPr>
          <w:rFonts w:asciiTheme="minorHAnsi" w:hAnsiTheme="minorHAnsi" w:cstheme="minorHAnsi"/>
          <w:sz w:val="21"/>
          <w:szCs w:val="21"/>
        </w:rPr>
        <w:t>riedas</w:t>
      </w:r>
    </w:p>
    <w:p w14:paraId="1D62C65B" w14:textId="1737739A" w:rsidR="00B02AB1" w:rsidRPr="00295866" w:rsidRDefault="00BF65FA" w:rsidP="00B02AB1">
      <w:pPr>
        <w:shd w:val="clear" w:color="auto" w:fill="FFFFFF"/>
        <w:jc w:val="center"/>
        <w:rPr>
          <w:rFonts w:asciiTheme="minorHAnsi" w:eastAsia="Calibri" w:hAnsiTheme="minorHAnsi" w:cstheme="minorHAnsi"/>
          <w:b/>
          <w:bCs/>
          <w:sz w:val="21"/>
          <w:szCs w:val="21"/>
        </w:rPr>
      </w:pPr>
      <w:r w:rsidRPr="00295866">
        <w:rPr>
          <w:rFonts w:asciiTheme="minorHAnsi" w:hAnsiTheme="minorHAnsi" w:cstheme="minorHAnsi"/>
          <w:b/>
          <w:bCs/>
          <w:sz w:val="21"/>
          <w:szCs w:val="21"/>
        </w:rPr>
        <w:t>TIEKĖJŲ KVALIFIKACIJOS REIKALAVIMAI IR REIKALAUJAMI KOKYBĖS BEI APLINKOS APSAUGOS VADYBOS SISTEMŲ STANDARTAI</w:t>
      </w:r>
    </w:p>
    <w:p w14:paraId="71604774" w14:textId="77777777" w:rsidR="00B02AB1" w:rsidRPr="00295866" w:rsidRDefault="00B02AB1" w:rsidP="00B02AB1">
      <w:pPr>
        <w:shd w:val="clear" w:color="auto" w:fill="FFFFFF"/>
        <w:rPr>
          <w:rFonts w:asciiTheme="minorHAnsi" w:eastAsia="Calibri" w:hAnsiTheme="minorHAnsi" w:cstheme="minorHAnsi"/>
          <w:sz w:val="21"/>
          <w:szCs w:val="21"/>
        </w:rPr>
      </w:pPr>
    </w:p>
    <w:p w14:paraId="1E457B49" w14:textId="6A0B4D86" w:rsidR="00B20522" w:rsidRPr="00295866" w:rsidRDefault="00B20522" w:rsidP="00B20522">
      <w:pPr>
        <w:pStyle w:val="paragraph"/>
        <w:numPr>
          <w:ilvl w:val="0"/>
          <w:numId w:val="15"/>
        </w:numPr>
        <w:spacing w:before="0" w:beforeAutospacing="0" w:after="0" w:afterAutospacing="0"/>
        <w:ind w:firstLine="1290"/>
        <w:jc w:val="both"/>
        <w:textAlignment w:val="baseline"/>
        <w:rPr>
          <w:rFonts w:asciiTheme="minorHAnsi" w:hAnsiTheme="minorHAnsi" w:cstheme="minorHAnsi"/>
          <w:sz w:val="21"/>
          <w:szCs w:val="21"/>
        </w:rPr>
      </w:pPr>
      <w:r w:rsidRPr="00295866">
        <w:rPr>
          <w:rStyle w:val="normaltextrun"/>
          <w:rFonts w:asciiTheme="minorHAnsi" w:hAnsiTheme="minorHAnsi" w:cstheme="minorHAnsi"/>
          <w:sz w:val="21"/>
          <w:szCs w:val="21"/>
        </w:rPr>
        <w:t>Tiekėjo kvalifikacija turi atitikti šiame priede nustatytus reikalavimus kvalifikacijai. </w:t>
      </w:r>
    </w:p>
    <w:p w14:paraId="6A9758EA" w14:textId="4EAA0920" w:rsidR="00B20522" w:rsidRPr="00295866" w:rsidRDefault="00B20522" w:rsidP="00B20522">
      <w:pPr>
        <w:pStyle w:val="paragraph"/>
        <w:numPr>
          <w:ilvl w:val="0"/>
          <w:numId w:val="16"/>
        </w:numPr>
        <w:spacing w:before="0" w:beforeAutospacing="0" w:after="0" w:afterAutospacing="0"/>
        <w:ind w:firstLine="1290"/>
        <w:jc w:val="both"/>
        <w:textAlignment w:val="baseline"/>
        <w:rPr>
          <w:rFonts w:asciiTheme="minorHAnsi" w:hAnsiTheme="minorHAnsi" w:cstheme="minorHAnsi"/>
          <w:sz w:val="21"/>
          <w:szCs w:val="21"/>
        </w:rPr>
      </w:pPr>
      <w:r w:rsidRPr="00295866">
        <w:rPr>
          <w:rStyle w:val="normaltextrun"/>
          <w:rFonts w:asciiTheme="minorHAnsi" w:hAnsiTheme="minorHAnsi" w:cstheme="minorHAnsi"/>
          <w:sz w:val="21"/>
          <w:szCs w:val="21"/>
        </w:rPr>
        <w:t>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 </w:t>
      </w:r>
    </w:p>
    <w:p w14:paraId="4B3AE817" w14:textId="7BB6F1C0" w:rsidR="00B20522" w:rsidRPr="00295866" w:rsidRDefault="00B20522" w:rsidP="00B20522">
      <w:pPr>
        <w:pStyle w:val="paragraph"/>
        <w:numPr>
          <w:ilvl w:val="0"/>
          <w:numId w:val="17"/>
        </w:numPr>
        <w:spacing w:before="0" w:beforeAutospacing="0" w:after="0" w:afterAutospacing="0"/>
        <w:ind w:firstLine="1290"/>
        <w:jc w:val="both"/>
        <w:textAlignment w:val="baseline"/>
        <w:rPr>
          <w:rStyle w:val="eop"/>
          <w:rFonts w:asciiTheme="minorHAnsi" w:hAnsiTheme="minorHAnsi" w:cstheme="minorHAnsi"/>
          <w:sz w:val="21"/>
          <w:szCs w:val="21"/>
        </w:rPr>
      </w:pPr>
      <w:r w:rsidRPr="00295866">
        <w:rPr>
          <w:rStyle w:val="normaltextrun"/>
          <w:rFonts w:asciiTheme="minorHAnsi" w:hAnsiTheme="minorHAnsi" w:cstheme="minorHAnsi"/>
          <w:sz w:val="21"/>
          <w:szCs w:val="21"/>
        </w:rPr>
        <w:t>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295866">
        <w:rPr>
          <w:rStyle w:val="normaltextrun"/>
          <w:rFonts w:asciiTheme="minorHAnsi" w:hAnsiTheme="minorHAnsi" w:cstheme="minorHAnsi"/>
          <w:i/>
          <w:iCs/>
          <w:sz w:val="21"/>
          <w:szCs w:val="21"/>
        </w:rPr>
        <w:t>pirma</w:t>
      </w:r>
      <w:r w:rsidRPr="00295866">
        <w:rPr>
          <w:rStyle w:val="normaltextrun"/>
          <w:rFonts w:asciiTheme="minorHAnsi" w:hAnsiTheme="minorHAnsi" w:cstheme="minorHAnsi"/>
          <w:sz w:val="21"/>
          <w:szCs w:val="21"/>
        </w:rPr>
        <w:t>, kad likę grupės partneriai tenkina perkančiosios organizacijos nustatytas dalyvavimo viešojo pirkimo procedūroje sąlygas ir, </w:t>
      </w:r>
      <w:r w:rsidRPr="00295866">
        <w:rPr>
          <w:rStyle w:val="normaltextrun"/>
          <w:rFonts w:asciiTheme="minorHAnsi" w:hAnsiTheme="minorHAnsi" w:cstheme="minorHAnsi"/>
          <w:i/>
          <w:iCs/>
          <w:sz w:val="21"/>
          <w:szCs w:val="21"/>
        </w:rPr>
        <w:t>antra</w:t>
      </w:r>
      <w:r w:rsidRPr="00295866">
        <w:rPr>
          <w:rStyle w:val="normaltextrun"/>
          <w:rFonts w:asciiTheme="minorHAnsi" w:hAnsiTheme="minorHAnsi" w:cstheme="minorHAnsi"/>
          <w:sz w:val="21"/>
          <w:szCs w:val="21"/>
        </w:rPr>
        <w:t>, kad dėl tolesnio jų dalyvavimo šioje procedūroje nebus iškreipta kitų dalyvių konkurencinė padėtis.</w:t>
      </w:r>
    </w:p>
    <w:p w14:paraId="2F236144" w14:textId="63C11523" w:rsidR="002F2DE2" w:rsidRPr="00295866" w:rsidRDefault="002F2DE2" w:rsidP="002F2DE2">
      <w:pPr>
        <w:pStyle w:val="paragraph"/>
        <w:numPr>
          <w:ilvl w:val="0"/>
          <w:numId w:val="17"/>
        </w:numPr>
        <w:spacing w:before="0" w:beforeAutospacing="0" w:after="0" w:afterAutospacing="0"/>
        <w:ind w:firstLine="1290"/>
        <w:jc w:val="both"/>
        <w:textAlignment w:val="baseline"/>
        <w:rPr>
          <w:rFonts w:asciiTheme="minorHAnsi" w:hAnsiTheme="minorHAnsi" w:cstheme="minorHAnsi"/>
          <w:sz w:val="21"/>
          <w:szCs w:val="21"/>
        </w:rPr>
      </w:pPr>
      <w:r w:rsidRPr="00295866">
        <w:rPr>
          <w:rFonts w:asciiTheme="minorHAnsi" w:hAnsiTheme="minorHAnsi" w:cstheme="minorHAnsi"/>
          <w:sz w:val="21"/>
          <w:szCs w:val="21"/>
        </w:rPr>
        <w:t>Ūkio subjektai, kurių pajėgumais tiekėjas remiasi, kad atitiktų nustatytus ekonominio ir finansinio pajėgumo reikalavimus, neprivalo prisiimti solidarios atsakomybės už sutarties įvykdymą. </w:t>
      </w:r>
    </w:p>
    <w:p w14:paraId="050A6AFC" w14:textId="77777777" w:rsidR="002F2DE2" w:rsidRPr="00295866" w:rsidRDefault="002F2DE2" w:rsidP="00B02AB1">
      <w:pPr>
        <w:jc w:val="right"/>
        <w:rPr>
          <w:rFonts w:asciiTheme="minorHAnsi" w:hAnsiTheme="minorHAnsi" w:cstheme="minorHAnsi"/>
          <w:b/>
          <w:bCs/>
          <w:sz w:val="21"/>
          <w:szCs w:val="21"/>
        </w:rPr>
      </w:pPr>
    </w:p>
    <w:p w14:paraId="75E9240A" w14:textId="2D1F5153" w:rsidR="00356790" w:rsidRPr="00295866" w:rsidRDefault="00B02AB1" w:rsidP="007A6D57">
      <w:pPr>
        <w:jc w:val="right"/>
        <w:rPr>
          <w:rFonts w:asciiTheme="minorHAnsi" w:hAnsiTheme="minorHAnsi" w:cstheme="minorHAnsi"/>
          <w:b/>
          <w:bCs/>
          <w:sz w:val="21"/>
          <w:szCs w:val="21"/>
          <w:lang w:val="en-US"/>
        </w:rPr>
      </w:pPr>
      <w:r w:rsidRPr="00295866">
        <w:rPr>
          <w:rFonts w:asciiTheme="minorHAnsi" w:hAnsiTheme="minorHAnsi" w:cstheme="minorHAnsi"/>
          <w:b/>
          <w:bCs/>
          <w:sz w:val="21"/>
          <w:szCs w:val="21"/>
        </w:rPr>
        <w:t xml:space="preserve">Lentelė Nr. </w:t>
      </w:r>
      <w:r w:rsidR="002F2DE2" w:rsidRPr="00295866">
        <w:rPr>
          <w:rFonts w:asciiTheme="minorHAnsi" w:hAnsiTheme="minorHAnsi" w:cstheme="minorHAnsi"/>
          <w:b/>
          <w:bCs/>
          <w:sz w:val="21"/>
          <w:szCs w:val="21"/>
          <w:lang w:val="en-US"/>
        </w:rPr>
        <w:t>1</w:t>
      </w:r>
    </w:p>
    <w:tbl>
      <w:tblPr>
        <w:tblStyle w:val="TableGrid1"/>
        <w:tblpPr w:leftFromText="180" w:rightFromText="180" w:vertAnchor="text" w:tblpY="1"/>
        <w:tblOverlap w:val="never"/>
        <w:tblW w:w="14879" w:type="dxa"/>
        <w:tblLayout w:type="fixed"/>
        <w:tblLook w:val="04A0" w:firstRow="1" w:lastRow="0" w:firstColumn="1" w:lastColumn="0" w:noHBand="0" w:noVBand="1"/>
      </w:tblPr>
      <w:tblGrid>
        <w:gridCol w:w="562"/>
        <w:gridCol w:w="3385"/>
        <w:gridCol w:w="5546"/>
        <w:gridCol w:w="5386"/>
      </w:tblGrid>
      <w:tr w:rsidR="00F80726" w:rsidRPr="00295866" w14:paraId="059568E1" w14:textId="450DCF5C" w:rsidTr="05141B8E">
        <w:trPr>
          <w:trHeight w:val="496"/>
        </w:trPr>
        <w:tc>
          <w:tcPr>
            <w:tcW w:w="562" w:type="dxa"/>
            <w:shd w:val="clear" w:color="auto" w:fill="FBE4D5" w:themeFill="accent2" w:themeFillTint="33"/>
          </w:tcPr>
          <w:p w14:paraId="32E34517" w14:textId="77777777" w:rsidR="00F80726" w:rsidRPr="00295866" w:rsidRDefault="00F80726" w:rsidP="00F80726">
            <w:pPr>
              <w:spacing w:before="60"/>
              <w:contextualSpacing/>
              <w:jc w:val="center"/>
              <w:rPr>
                <w:rFonts w:asciiTheme="minorHAnsi" w:eastAsia="Calibri" w:hAnsiTheme="minorHAnsi" w:cstheme="minorHAnsi"/>
                <w:b/>
                <w:bCs/>
                <w:color w:val="000000"/>
                <w:sz w:val="21"/>
                <w:szCs w:val="21"/>
              </w:rPr>
            </w:pPr>
            <w:r w:rsidRPr="00295866">
              <w:rPr>
                <w:rFonts w:asciiTheme="minorHAnsi" w:eastAsia="Calibri" w:hAnsiTheme="minorHAnsi" w:cstheme="minorHAnsi"/>
                <w:b/>
                <w:bCs/>
                <w:color w:val="000000"/>
                <w:sz w:val="21"/>
                <w:szCs w:val="21"/>
              </w:rPr>
              <w:t>Eil. Nr.</w:t>
            </w:r>
          </w:p>
        </w:tc>
        <w:tc>
          <w:tcPr>
            <w:tcW w:w="3385" w:type="dxa"/>
            <w:shd w:val="clear" w:color="auto" w:fill="FBE4D5" w:themeFill="accent2" w:themeFillTint="33"/>
          </w:tcPr>
          <w:p w14:paraId="53DE4FA2" w14:textId="77777777" w:rsidR="00F80726" w:rsidRPr="00295866" w:rsidRDefault="00F80726" w:rsidP="00F80726">
            <w:pPr>
              <w:spacing w:before="60"/>
              <w:jc w:val="center"/>
              <w:rPr>
                <w:rFonts w:asciiTheme="minorHAnsi" w:eastAsia="Calibri" w:hAnsiTheme="minorHAnsi" w:cstheme="minorHAnsi"/>
                <w:b/>
                <w:bCs/>
                <w:color w:val="000000"/>
                <w:sz w:val="21"/>
                <w:szCs w:val="21"/>
              </w:rPr>
            </w:pPr>
            <w:r w:rsidRPr="00295866">
              <w:rPr>
                <w:rFonts w:asciiTheme="minorHAnsi" w:eastAsia="Calibri" w:hAnsiTheme="minorHAnsi" w:cstheme="minorHAnsi"/>
                <w:b/>
                <w:bCs/>
                <w:color w:val="000000"/>
                <w:sz w:val="21"/>
                <w:szCs w:val="21"/>
              </w:rPr>
              <w:t>Reikalavimas</w:t>
            </w:r>
          </w:p>
        </w:tc>
        <w:tc>
          <w:tcPr>
            <w:tcW w:w="5546" w:type="dxa"/>
            <w:tcBorders>
              <w:right w:val="single" w:sz="4" w:space="0" w:color="auto"/>
            </w:tcBorders>
            <w:shd w:val="clear" w:color="auto" w:fill="FBE4D5" w:themeFill="accent2" w:themeFillTint="33"/>
          </w:tcPr>
          <w:p w14:paraId="12A1D03F" w14:textId="77777777" w:rsidR="00F80726" w:rsidRPr="00295866" w:rsidRDefault="00F80726" w:rsidP="00F80726">
            <w:pPr>
              <w:tabs>
                <w:tab w:val="left" w:pos="851"/>
              </w:tabs>
              <w:spacing w:before="60"/>
              <w:ind w:left="142"/>
              <w:jc w:val="center"/>
              <w:rPr>
                <w:rFonts w:asciiTheme="minorHAnsi" w:eastAsia="Calibri" w:hAnsiTheme="minorHAnsi" w:cstheme="minorHAnsi"/>
                <w:b/>
                <w:bCs/>
                <w:color w:val="000000"/>
                <w:sz w:val="21"/>
                <w:szCs w:val="21"/>
              </w:rPr>
            </w:pPr>
            <w:r w:rsidRPr="00295866">
              <w:rPr>
                <w:rFonts w:asciiTheme="minorHAnsi" w:eastAsia="Calibri" w:hAnsiTheme="minorHAnsi" w:cstheme="minorHAnsi"/>
                <w:b/>
                <w:bCs/>
                <w:color w:val="000000"/>
                <w:sz w:val="21"/>
                <w:szCs w:val="21"/>
              </w:rPr>
              <w:t>Pateikiami dokumentai</w:t>
            </w:r>
          </w:p>
          <w:p w14:paraId="64BEC4EB" w14:textId="77777777" w:rsidR="00F80726" w:rsidRPr="00295866" w:rsidRDefault="00F80726" w:rsidP="00F80726">
            <w:pPr>
              <w:tabs>
                <w:tab w:val="left" w:pos="851"/>
              </w:tabs>
              <w:spacing w:before="60"/>
              <w:ind w:left="142"/>
              <w:jc w:val="center"/>
              <w:rPr>
                <w:rFonts w:asciiTheme="minorHAnsi" w:eastAsia="Calibri" w:hAnsiTheme="minorHAnsi" w:cstheme="minorHAnsi"/>
                <w:b/>
                <w:bCs/>
                <w:color w:val="000000"/>
                <w:sz w:val="21"/>
                <w:szCs w:val="21"/>
              </w:rPr>
            </w:pPr>
            <w:r w:rsidRPr="00295866">
              <w:rPr>
                <w:rFonts w:asciiTheme="minorHAnsi" w:eastAsia="Calibri" w:hAnsiTheme="minorHAnsi" w:cstheme="minorHAnsi"/>
                <w:b/>
                <w:bCs/>
                <w:color w:val="000000"/>
                <w:sz w:val="21"/>
                <w:szCs w:val="21"/>
              </w:rPr>
              <w:t>(pateikiamos skaitmeninės dokumentų kopijos)</w:t>
            </w:r>
          </w:p>
        </w:tc>
        <w:tc>
          <w:tcPr>
            <w:tcW w:w="5386" w:type="dxa"/>
            <w:shd w:val="clear" w:color="auto" w:fill="FBE4D5" w:themeFill="accent2" w:themeFillTint="33"/>
          </w:tcPr>
          <w:p w14:paraId="3DD8DAD5" w14:textId="4C380257" w:rsidR="00F80726" w:rsidRPr="00295866" w:rsidRDefault="00F80726" w:rsidP="00F80726">
            <w:pPr>
              <w:tabs>
                <w:tab w:val="left" w:pos="851"/>
              </w:tabs>
              <w:spacing w:before="60"/>
              <w:ind w:left="142"/>
              <w:jc w:val="center"/>
              <w:rPr>
                <w:rFonts w:asciiTheme="minorHAnsi" w:eastAsia="Calibri" w:hAnsiTheme="minorHAnsi" w:cstheme="minorHAnsi"/>
                <w:b/>
                <w:bCs/>
                <w:color w:val="000000"/>
                <w:sz w:val="21"/>
                <w:szCs w:val="21"/>
              </w:rPr>
            </w:pPr>
            <w:r w:rsidRPr="00295866">
              <w:rPr>
                <w:rFonts w:asciiTheme="minorHAnsi" w:eastAsia="Calibri" w:hAnsiTheme="minorHAnsi" w:cstheme="minorHAnsi"/>
                <w:b/>
                <w:bCs/>
                <w:color w:val="000000"/>
                <w:sz w:val="21"/>
                <w:szCs w:val="21"/>
              </w:rPr>
              <w:t>Subtiekėjams taikomi reikalavimai</w:t>
            </w:r>
          </w:p>
        </w:tc>
      </w:tr>
      <w:tr w:rsidR="00F80726" w:rsidRPr="00295866" w14:paraId="62DAFD6D" w14:textId="7935DF46" w:rsidTr="05141B8E">
        <w:trPr>
          <w:trHeight w:val="355"/>
        </w:trPr>
        <w:tc>
          <w:tcPr>
            <w:tcW w:w="562" w:type="dxa"/>
            <w:shd w:val="clear" w:color="auto" w:fill="FBE4D5" w:themeFill="accent2" w:themeFillTint="33"/>
            <w:vAlign w:val="center"/>
          </w:tcPr>
          <w:p w14:paraId="4FE53CBB" w14:textId="77777777" w:rsidR="00F80726" w:rsidRPr="00295866" w:rsidRDefault="00F80726" w:rsidP="00F80726">
            <w:pPr>
              <w:spacing w:before="60"/>
              <w:contextualSpacing/>
              <w:jc w:val="center"/>
              <w:rPr>
                <w:rFonts w:asciiTheme="minorHAnsi" w:eastAsia="Calibri" w:hAnsiTheme="minorHAnsi" w:cstheme="minorHAnsi"/>
                <w:color w:val="000000"/>
                <w:sz w:val="21"/>
                <w:szCs w:val="21"/>
              </w:rPr>
            </w:pPr>
            <w:r w:rsidRPr="00295866">
              <w:rPr>
                <w:rFonts w:asciiTheme="minorHAnsi" w:eastAsia="Calibri" w:hAnsiTheme="minorHAnsi" w:cstheme="minorHAnsi"/>
                <w:color w:val="000000"/>
                <w:sz w:val="21"/>
                <w:szCs w:val="21"/>
              </w:rPr>
              <w:t>1</w:t>
            </w:r>
          </w:p>
        </w:tc>
        <w:tc>
          <w:tcPr>
            <w:tcW w:w="3385" w:type="dxa"/>
            <w:shd w:val="clear" w:color="auto" w:fill="FBE4D5" w:themeFill="accent2" w:themeFillTint="33"/>
            <w:vAlign w:val="center"/>
          </w:tcPr>
          <w:p w14:paraId="2857A63B" w14:textId="77777777" w:rsidR="00F80726" w:rsidRPr="00295866" w:rsidRDefault="00F80726" w:rsidP="00F80726">
            <w:pPr>
              <w:spacing w:before="60"/>
              <w:jc w:val="center"/>
              <w:rPr>
                <w:rFonts w:asciiTheme="minorHAnsi" w:eastAsia="Calibri" w:hAnsiTheme="minorHAnsi" w:cstheme="minorHAnsi"/>
                <w:color w:val="000000"/>
                <w:sz w:val="21"/>
                <w:szCs w:val="21"/>
              </w:rPr>
            </w:pPr>
            <w:r w:rsidRPr="00295866">
              <w:rPr>
                <w:rFonts w:asciiTheme="minorHAnsi" w:eastAsia="Calibri" w:hAnsiTheme="minorHAnsi" w:cstheme="minorHAnsi"/>
                <w:color w:val="000000"/>
                <w:sz w:val="21"/>
                <w:szCs w:val="21"/>
              </w:rPr>
              <w:t>2</w:t>
            </w:r>
          </w:p>
        </w:tc>
        <w:tc>
          <w:tcPr>
            <w:tcW w:w="5546" w:type="dxa"/>
            <w:tcBorders>
              <w:right w:val="single" w:sz="4" w:space="0" w:color="auto"/>
            </w:tcBorders>
            <w:shd w:val="clear" w:color="auto" w:fill="FBE4D5" w:themeFill="accent2" w:themeFillTint="33"/>
            <w:vAlign w:val="center"/>
          </w:tcPr>
          <w:p w14:paraId="4590E62C" w14:textId="77777777" w:rsidR="00F80726" w:rsidRPr="00295866" w:rsidRDefault="00F80726" w:rsidP="00F80726">
            <w:pPr>
              <w:tabs>
                <w:tab w:val="left" w:pos="851"/>
              </w:tabs>
              <w:spacing w:before="60"/>
              <w:jc w:val="center"/>
              <w:rPr>
                <w:rFonts w:asciiTheme="minorHAnsi" w:eastAsia="Calibri" w:hAnsiTheme="minorHAnsi" w:cstheme="minorHAnsi"/>
                <w:b/>
                <w:bCs/>
                <w:color w:val="000000"/>
                <w:sz w:val="21"/>
                <w:szCs w:val="21"/>
              </w:rPr>
            </w:pPr>
            <w:r w:rsidRPr="00295866">
              <w:rPr>
                <w:rFonts w:asciiTheme="minorHAnsi" w:eastAsia="Calibri" w:hAnsiTheme="minorHAnsi" w:cstheme="minorHAnsi"/>
                <w:b/>
                <w:bCs/>
                <w:color w:val="000000"/>
                <w:sz w:val="21"/>
                <w:szCs w:val="21"/>
              </w:rPr>
              <w:t>3</w:t>
            </w:r>
          </w:p>
        </w:tc>
        <w:tc>
          <w:tcPr>
            <w:tcW w:w="5386" w:type="dxa"/>
            <w:shd w:val="clear" w:color="auto" w:fill="FBE4D5" w:themeFill="accent2" w:themeFillTint="33"/>
          </w:tcPr>
          <w:p w14:paraId="22C381FC" w14:textId="1AFAB070" w:rsidR="00F80726" w:rsidRPr="00295866" w:rsidRDefault="00F80726" w:rsidP="00F80726">
            <w:pPr>
              <w:tabs>
                <w:tab w:val="left" w:pos="851"/>
              </w:tabs>
              <w:spacing w:before="60"/>
              <w:jc w:val="center"/>
              <w:rPr>
                <w:rFonts w:asciiTheme="minorHAnsi" w:eastAsia="Calibri" w:hAnsiTheme="minorHAnsi" w:cstheme="minorHAnsi"/>
                <w:b/>
                <w:bCs/>
                <w:color w:val="000000"/>
                <w:sz w:val="21"/>
                <w:szCs w:val="21"/>
              </w:rPr>
            </w:pPr>
            <w:r w:rsidRPr="00295866">
              <w:rPr>
                <w:rFonts w:asciiTheme="minorHAnsi" w:eastAsia="Calibri" w:hAnsiTheme="minorHAnsi" w:cstheme="minorHAnsi"/>
                <w:b/>
                <w:bCs/>
                <w:color w:val="000000"/>
                <w:sz w:val="21"/>
                <w:szCs w:val="21"/>
              </w:rPr>
              <w:t>4.</w:t>
            </w:r>
          </w:p>
        </w:tc>
      </w:tr>
      <w:tr w:rsidR="00F80726" w:rsidRPr="00295866" w14:paraId="5745F40A" w14:textId="07A75C4F" w:rsidTr="05141B8E">
        <w:trPr>
          <w:trHeight w:val="355"/>
        </w:trPr>
        <w:tc>
          <w:tcPr>
            <w:tcW w:w="14879" w:type="dxa"/>
            <w:gridSpan w:val="4"/>
            <w:shd w:val="clear" w:color="auto" w:fill="FBE4D5" w:themeFill="accent2" w:themeFillTint="33"/>
            <w:vAlign w:val="center"/>
          </w:tcPr>
          <w:p w14:paraId="3A8CF5CD" w14:textId="3ECCFE77" w:rsidR="00F80726" w:rsidRPr="00295866" w:rsidRDefault="00F80726" w:rsidP="00F80726">
            <w:pPr>
              <w:tabs>
                <w:tab w:val="left" w:pos="317"/>
              </w:tabs>
              <w:jc w:val="center"/>
              <w:rPr>
                <w:rFonts w:asciiTheme="minorHAnsi" w:eastAsia="Calibri" w:hAnsiTheme="minorHAnsi" w:cstheme="minorHAnsi"/>
                <w:b/>
                <w:bCs/>
                <w:color w:val="000000"/>
                <w:sz w:val="21"/>
                <w:szCs w:val="21"/>
              </w:rPr>
            </w:pPr>
            <w:r w:rsidRPr="00295866">
              <w:rPr>
                <w:rFonts w:asciiTheme="minorHAnsi" w:eastAsia="Calibri" w:hAnsiTheme="minorHAnsi" w:cstheme="minorHAnsi"/>
                <w:b/>
                <w:bCs/>
                <w:color w:val="000000"/>
                <w:sz w:val="21"/>
                <w:szCs w:val="21"/>
              </w:rPr>
              <w:t>Techniniai ir profesiniai reikalavimai</w:t>
            </w:r>
          </w:p>
        </w:tc>
      </w:tr>
      <w:tr w:rsidR="00F80726" w:rsidRPr="00295866" w14:paraId="5D63A92C" w14:textId="0DDAA178" w:rsidTr="05141B8E">
        <w:trPr>
          <w:trHeight w:val="355"/>
        </w:trPr>
        <w:tc>
          <w:tcPr>
            <w:tcW w:w="562" w:type="dxa"/>
            <w:vAlign w:val="center"/>
          </w:tcPr>
          <w:p w14:paraId="31B00C3C" w14:textId="77777777" w:rsidR="00F80726" w:rsidRPr="00295866" w:rsidRDefault="00F80726" w:rsidP="00F80726">
            <w:pPr>
              <w:spacing w:before="60"/>
              <w:contextualSpacing/>
              <w:rPr>
                <w:rFonts w:asciiTheme="minorHAnsi" w:eastAsia="Calibri" w:hAnsiTheme="minorHAnsi" w:cstheme="minorHAnsi"/>
                <w:color w:val="000000"/>
                <w:sz w:val="21"/>
                <w:szCs w:val="21"/>
                <w:lang w:val="en-US"/>
              </w:rPr>
            </w:pPr>
            <w:r w:rsidRPr="00295866">
              <w:rPr>
                <w:rFonts w:asciiTheme="minorHAnsi" w:eastAsia="Calibri" w:hAnsiTheme="minorHAnsi" w:cstheme="minorHAnsi"/>
                <w:color w:val="000000"/>
                <w:sz w:val="21"/>
                <w:szCs w:val="21"/>
                <w:lang w:val="en-US"/>
              </w:rPr>
              <w:t>1.</w:t>
            </w:r>
          </w:p>
        </w:tc>
        <w:tc>
          <w:tcPr>
            <w:tcW w:w="3385" w:type="dxa"/>
          </w:tcPr>
          <w:p w14:paraId="49D22327" w14:textId="471779B5" w:rsidR="00F80726" w:rsidRPr="00295866" w:rsidRDefault="05141B8E" w:rsidP="05141B8E">
            <w:pPr>
              <w:jc w:val="both"/>
            </w:pPr>
            <w:r w:rsidRPr="05141B8E">
              <w:rPr>
                <w:rFonts w:asciiTheme="minorHAnsi" w:hAnsiTheme="minorHAnsi" w:cstheme="minorBidi"/>
                <w:sz w:val="21"/>
                <w:szCs w:val="21"/>
              </w:rPr>
              <w:t xml:space="preserve">Tiekėjas turi turėti teisę verstis finansinių ataskaitų audito veikla </w:t>
            </w:r>
            <w:r w:rsidRPr="05141B8E">
              <w:rPr>
                <w:rFonts w:ascii="Calibri" w:eastAsia="Calibri" w:hAnsi="Calibri" w:cs="Calibri"/>
                <w:sz w:val="21"/>
                <w:szCs w:val="21"/>
              </w:rPr>
              <w:t>Lietuvos Respublikos Finansinių ataskaitų audito ir kitų užtikrinimo paslaugų įstatyme nustatyta tvarka.</w:t>
            </w:r>
          </w:p>
          <w:p w14:paraId="20442723" w14:textId="7AF86743" w:rsidR="05141B8E" w:rsidRDefault="05141B8E" w:rsidP="05141B8E">
            <w:pPr>
              <w:jc w:val="both"/>
              <w:rPr>
                <w:rFonts w:ascii="Calibri" w:eastAsia="Calibri" w:hAnsi="Calibri" w:cs="Calibri"/>
                <w:sz w:val="21"/>
                <w:szCs w:val="21"/>
              </w:rPr>
            </w:pPr>
          </w:p>
          <w:p w14:paraId="1D9B6257" w14:textId="77777777" w:rsidR="00F80726" w:rsidRPr="00295866" w:rsidRDefault="00F80726" w:rsidP="00853F1C">
            <w:pPr>
              <w:jc w:val="both"/>
              <w:rPr>
                <w:rFonts w:asciiTheme="minorHAnsi" w:hAnsiTheme="minorHAnsi" w:cstheme="minorHAnsi"/>
                <w:sz w:val="21"/>
                <w:szCs w:val="21"/>
              </w:rPr>
            </w:pPr>
          </w:p>
        </w:tc>
        <w:tc>
          <w:tcPr>
            <w:tcW w:w="5546" w:type="dxa"/>
            <w:tcBorders>
              <w:right w:val="single" w:sz="4" w:space="0" w:color="auto"/>
            </w:tcBorders>
          </w:tcPr>
          <w:p w14:paraId="6D186EE8" w14:textId="7BE265FF" w:rsidR="00F80726" w:rsidRPr="00295866" w:rsidRDefault="00F80726" w:rsidP="00596D47">
            <w:pPr>
              <w:tabs>
                <w:tab w:val="left" w:pos="851"/>
              </w:tabs>
              <w:jc w:val="both"/>
              <w:rPr>
                <w:rFonts w:asciiTheme="minorHAnsi" w:hAnsiTheme="minorHAnsi" w:cstheme="minorHAnsi"/>
                <w:sz w:val="21"/>
                <w:szCs w:val="21"/>
              </w:rPr>
            </w:pPr>
            <w:r w:rsidRPr="00295866">
              <w:rPr>
                <w:rFonts w:asciiTheme="minorHAnsi" w:hAnsiTheme="minorHAnsi" w:cstheme="minorHAnsi"/>
                <w:sz w:val="21"/>
                <w:szCs w:val="21"/>
              </w:rPr>
              <w:t xml:space="preserve">Jeigu tiekėjas yra fizinis ar juridinis asmuo, registruotas Lietuvos Respublikoje, iš jo nereikalaujama pateikti jokių šį reikalavimą įrodančių dokumentų. Pirkėjas tikrina duomenis pats duomenų bazėje </w:t>
            </w:r>
            <w:hyperlink r:id="rId10" w:history="1">
              <w:r w:rsidRPr="00295866">
                <w:rPr>
                  <w:rFonts w:asciiTheme="minorHAnsi" w:hAnsiTheme="minorHAnsi" w:cstheme="minorHAnsi"/>
                  <w:sz w:val="21"/>
                  <w:szCs w:val="21"/>
                </w:rPr>
                <w:t>www.lar.lt</w:t>
              </w:r>
            </w:hyperlink>
            <w:r w:rsidRPr="00295866">
              <w:rPr>
                <w:rFonts w:asciiTheme="minorHAnsi" w:hAnsiTheme="minorHAnsi" w:cstheme="minorHAnsi"/>
                <w:sz w:val="21"/>
                <w:szCs w:val="21"/>
              </w:rPr>
              <w:t xml:space="preserve">. Jeigu dėl informacinės sistemos techninių trikdžių </w:t>
            </w:r>
            <w:r w:rsidR="00596D47" w:rsidRPr="00295866">
              <w:rPr>
                <w:rFonts w:asciiTheme="minorHAnsi" w:hAnsiTheme="minorHAnsi" w:cstheme="minorHAnsi"/>
                <w:sz w:val="21"/>
                <w:szCs w:val="21"/>
              </w:rPr>
              <w:t xml:space="preserve">Pirkėjas </w:t>
            </w:r>
            <w:r w:rsidRPr="00295866">
              <w:rPr>
                <w:rFonts w:asciiTheme="minorHAnsi" w:hAnsiTheme="minorHAnsi" w:cstheme="minorHAnsi"/>
                <w:sz w:val="21"/>
                <w:szCs w:val="21"/>
              </w:rPr>
              <w:t>neturės galimybės patikrinti neatlygintinai prieinamų duomenų apie Tiekėją, jis turės teisę prašyti pateikti pažymėjimą, patvirtinantį atitiktį šiam reikalavimui.</w:t>
            </w:r>
          </w:p>
        </w:tc>
        <w:tc>
          <w:tcPr>
            <w:tcW w:w="5386" w:type="dxa"/>
          </w:tcPr>
          <w:p w14:paraId="118D40E0" w14:textId="1C8D7DF8" w:rsidR="00596D47" w:rsidRPr="00295866" w:rsidRDefault="00596D47" w:rsidP="00596D47">
            <w:pPr>
              <w:pStyle w:val="ListParagraph"/>
              <w:numPr>
                <w:ilvl w:val="0"/>
                <w:numId w:val="10"/>
              </w:numPr>
              <w:tabs>
                <w:tab w:val="left" w:pos="210"/>
              </w:tabs>
              <w:ind w:left="0" w:hanging="73"/>
              <w:jc w:val="both"/>
              <w:rPr>
                <w:rFonts w:asciiTheme="minorHAnsi" w:hAnsiTheme="minorHAnsi" w:cstheme="minorHAnsi"/>
                <w:sz w:val="21"/>
                <w:szCs w:val="21"/>
              </w:rPr>
            </w:pPr>
            <w:r w:rsidRPr="00295866">
              <w:rPr>
                <w:rFonts w:asciiTheme="minorHAnsi" w:hAnsiTheme="minorHAnsi" w:cstheme="minorHAnsi"/>
                <w:sz w:val="21"/>
                <w:szCs w:val="21"/>
              </w:rPr>
              <w:t xml:space="preserve">jeigu pasiūlymą teikia </w:t>
            </w:r>
            <w:r w:rsidR="000E00DA" w:rsidRPr="00295866">
              <w:rPr>
                <w:rFonts w:asciiTheme="minorHAnsi" w:hAnsiTheme="minorHAnsi" w:cstheme="minorHAnsi"/>
                <w:sz w:val="21"/>
                <w:szCs w:val="21"/>
              </w:rPr>
              <w:t xml:space="preserve">tiekėjų </w:t>
            </w:r>
            <w:r w:rsidRPr="00295866">
              <w:rPr>
                <w:rFonts w:asciiTheme="minorHAnsi" w:hAnsiTheme="minorHAnsi" w:cstheme="minorHAnsi"/>
                <w:sz w:val="21"/>
                <w:szCs w:val="21"/>
              </w:rPr>
              <w:t xml:space="preserve">grupė – reikalavimą turi atitikti kiekvienas </w:t>
            </w:r>
            <w:r w:rsidR="000E00DA" w:rsidRPr="00295866">
              <w:rPr>
                <w:rFonts w:asciiTheme="minorHAnsi" w:hAnsiTheme="minorHAnsi" w:cstheme="minorHAnsi"/>
                <w:sz w:val="21"/>
                <w:szCs w:val="21"/>
              </w:rPr>
              <w:t>tiekėjų</w:t>
            </w:r>
            <w:r w:rsidRPr="00295866">
              <w:rPr>
                <w:rFonts w:asciiTheme="minorHAnsi" w:hAnsiTheme="minorHAnsi" w:cstheme="minorHAnsi"/>
                <w:sz w:val="21"/>
                <w:szCs w:val="21"/>
              </w:rPr>
              <w:t xml:space="preserve"> grupės narys (-iai), pagal jų prisiimamus įsipareigojimus pirkimo sutarčiai vykdyti;</w:t>
            </w:r>
          </w:p>
          <w:p w14:paraId="72FE8C0B" w14:textId="77035BCB" w:rsidR="00596D47" w:rsidRPr="00295866" w:rsidRDefault="00596D47" w:rsidP="00596D47">
            <w:pPr>
              <w:pStyle w:val="ListParagraph"/>
              <w:numPr>
                <w:ilvl w:val="0"/>
                <w:numId w:val="10"/>
              </w:numPr>
              <w:tabs>
                <w:tab w:val="left" w:pos="210"/>
              </w:tabs>
              <w:ind w:left="0" w:hanging="73"/>
              <w:jc w:val="both"/>
              <w:rPr>
                <w:rFonts w:asciiTheme="minorHAnsi" w:hAnsiTheme="minorHAnsi" w:cstheme="minorHAnsi"/>
                <w:sz w:val="21"/>
                <w:szCs w:val="21"/>
              </w:rPr>
            </w:pPr>
            <w:r w:rsidRPr="00295866">
              <w:rPr>
                <w:rFonts w:asciiTheme="minorHAnsi" w:hAnsiTheme="minorHAnsi" w:cstheme="minorHAnsi"/>
                <w:sz w:val="21"/>
                <w:szCs w:val="21"/>
              </w:rPr>
              <w:t>tiekėjas gali remtis kitų ūkio subjektų pajėgumais tik tuomet, kai tie subjektai, kurių pajėgumais buvo pasiremta, patys tieks teiks paslaugas, kurioms reikia jų pajėgumų;</w:t>
            </w:r>
          </w:p>
          <w:p w14:paraId="17712F98" w14:textId="3D6B256F" w:rsidR="00F80726" w:rsidRPr="00295866" w:rsidRDefault="00596D47" w:rsidP="00596D47">
            <w:pPr>
              <w:pStyle w:val="ListParagraph"/>
              <w:numPr>
                <w:ilvl w:val="0"/>
                <w:numId w:val="10"/>
              </w:numPr>
              <w:tabs>
                <w:tab w:val="left" w:pos="210"/>
              </w:tabs>
              <w:ind w:left="0" w:hanging="73"/>
              <w:jc w:val="both"/>
              <w:rPr>
                <w:rFonts w:asciiTheme="minorHAnsi" w:hAnsiTheme="minorHAnsi" w:cstheme="minorHAnsi"/>
                <w:sz w:val="21"/>
                <w:szCs w:val="21"/>
              </w:rPr>
            </w:pPr>
            <w:r w:rsidRPr="00295866">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0C40BF" w:rsidRPr="00295866" w14:paraId="2C6A10EE" w14:textId="7BA9E17A" w:rsidTr="05141B8E">
        <w:trPr>
          <w:trHeight w:val="355"/>
        </w:trPr>
        <w:tc>
          <w:tcPr>
            <w:tcW w:w="562" w:type="dxa"/>
            <w:vAlign w:val="center"/>
          </w:tcPr>
          <w:p w14:paraId="535DF698" w14:textId="77777777" w:rsidR="000C40BF" w:rsidRPr="00295866" w:rsidRDefault="000C40BF" w:rsidP="000C40BF">
            <w:pPr>
              <w:spacing w:before="60"/>
              <w:contextualSpacing/>
              <w:rPr>
                <w:rFonts w:asciiTheme="minorHAnsi" w:eastAsia="Calibri" w:hAnsiTheme="minorHAnsi" w:cstheme="minorHAnsi"/>
                <w:color w:val="000000"/>
                <w:sz w:val="21"/>
                <w:szCs w:val="21"/>
                <w:lang w:val="en-US"/>
              </w:rPr>
            </w:pPr>
            <w:r w:rsidRPr="00295866">
              <w:rPr>
                <w:rFonts w:asciiTheme="minorHAnsi" w:eastAsia="Calibri" w:hAnsiTheme="minorHAnsi" w:cstheme="minorHAnsi"/>
                <w:color w:val="000000"/>
                <w:sz w:val="21"/>
                <w:szCs w:val="21"/>
                <w:lang w:val="en-US"/>
              </w:rPr>
              <w:t>2.</w:t>
            </w:r>
          </w:p>
        </w:tc>
        <w:tc>
          <w:tcPr>
            <w:tcW w:w="3385" w:type="dxa"/>
            <w:vAlign w:val="center"/>
          </w:tcPr>
          <w:p w14:paraId="56C9F77D" w14:textId="0FDE7BDE" w:rsidR="000C40BF" w:rsidRPr="00295866" w:rsidRDefault="000C40BF" w:rsidP="1533724D">
            <w:pPr>
              <w:jc w:val="both"/>
              <w:rPr>
                <w:rFonts w:asciiTheme="minorHAnsi" w:hAnsiTheme="minorHAnsi" w:cstheme="minorBidi"/>
                <w:sz w:val="21"/>
                <w:szCs w:val="21"/>
              </w:rPr>
            </w:pPr>
            <w:r w:rsidRPr="1533724D">
              <w:rPr>
                <w:rFonts w:asciiTheme="minorHAnsi" w:eastAsia="Calibri" w:hAnsiTheme="minorHAnsi" w:cstheme="minorBidi"/>
                <w:color w:val="000000" w:themeColor="text1"/>
                <w:sz w:val="21"/>
                <w:szCs w:val="21"/>
              </w:rPr>
              <w:t xml:space="preserve">Per paskutinius </w:t>
            </w:r>
            <w:r w:rsidRPr="1533724D">
              <w:rPr>
                <w:rFonts w:asciiTheme="minorHAnsi" w:eastAsia="Arial" w:hAnsiTheme="minorHAnsi" w:cstheme="minorBidi"/>
                <w:sz w:val="21"/>
                <w:szCs w:val="21"/>
              </w:rPr>
              <w:t xml:space="preserve">penkis (5) </w:t>
            </w:r>
            <w:r w:rsidRPr="1533724D">
              <w:rPr>
                <w:rFonts w:asciiTheme="minorHAnsi" w:eastAsia="Calibri" w:hAnsiTheme="minorHAnsi" w:cstheme="minorBidi"/>
                <w:color w:val="000000" w:themeColor="text1"/>
                <w:sz w:val="21"/>
                <w:szCs w:val="21"/>
              </w:rPr>
              <w:t xml:space="preserve">metus arba nuo Tiekėjo įregistravimo dienos (jeigu Tiekėjas vykdė veiklą mažiau kaip 5 (penkis) metus) Tiekėjas turi būti tinkamai atlikęs bent 1 (vieną) finansinės atskaitomybės rinkinio </w:t>
            </w:r>
            <w:r w:rsidRPr="1533724D">
              <w:rPr>
                <w:rFonts w:asciiTheme="minorHAnsi" w:eastAsia="Calibri" w:hAnsiTheme="minorHAnsi" w:cstheme="minorBidi"/>
                <w:color w:val="000000" w:themeColor="text1"/>
                <w:sz w:val="21"/>
                <w:szCs w:val="21"/>
              </w:rPr>
              <w:lastRenderedPageBreak/>
              <w:t xml:space="preserve">auditą nekilnojamojo turto projektų valdymo arba nekilnojamo turto vystymo įmonėje, paruoštą pagal Tarptautinius finansinės atskaitomybės standartus (toliau - TFAS), priimtus taikyti Europos Sąjungoje. </w:t>
            </w:r>
          </w:p>
        </w:tc>
        <w:tc>
          <w:tcPr>
            <w:tcW w:w="5546" w:type="dxa"/>
            <w:tcBorders>
              <w:right w:val="single" w:sz="4" w:space="0" w:color="auto"/>
            </w:tcBorders>
          </w:tcPr>
          <w:p w14:paraId="6542B163" w14:textId="77777777" w:rsidR="000C40BF" w:rsidRPr="00295866" w:rsidRDefault="000C40BF" w:rsidP="000C40BF">
            <w:pPr>
              <w:tabs>
                <w:tab w:val="left" w:pos="851"/>
              </w:tabs>
              <w:spacing w:before="60"/>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lastRenderedPageBreak/>
              <w:t xml:space="preserve">Privaloma pateikti paslaugų gavėjo patvirtintą (pasirašytą) pažymą arba kitus lygiaverčius dokumentus apie tinkamai įvykdytus sutartinius įsipareigojimus. Pažymoje turi būti nurodyta: </w:t>
            </w:r>
          </w:p>
          <w:p w14:paraId="4A9C1694" w14:textId="77777777" w:rsidR="000C40BF" w:rsidRPr="00295866" w:rsidRDefault="000C40BF" w:rsidP="000C40BF">
            <w:pPr>
              <w:tabs>
                <w:tab w:val="left" w:pos="851"/>
              </w:tabs>
              <w:spacing w:before="60"/>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t>-  audito įvykdymo data;</w:t>
            </w:r>
          </w:p>
          <w:p w14:paraId="611B1005" w14:textId="77777777" w:rsidR="000C40BF" w:rsidRPr="00295866" w:rsidRDefault="000C40BF" w:rsidP="000C40BF">
            <w:pPr>
              <w:tabs>
                <w:tab w:val="left" w:pos="851"/>
              </w:tabs>
              <w:spacing w:before="60"/>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lastRenderedPageBreak/>
              <w:t xml:space="preserve">- suteiktų paslaugų aprašymas (pavadinimas) (iš kurio vienareikšmiškai būtų galima nustatyti atitikimą sutarčiai keliamiems reikalavimams), </w:t>
            </w:r>
          </w:p>
          <w:p w14:paraId="66426B01" w14:textId="77777777" w:rsidR="000C40BF" w:rsidRPr="00295866" w:rsidRDefault="000C40BF" w:rsidP="000C40BF">
            <w:pPr>
              <w:tabs>
                <w:tab w:val="left" w:pos="851"/>
              </w:tabs>
              <w:spacing w:before="60"/>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t>- informacija apie tinkamą įsipareigojimų vykdymą.</w:t>
            </w:r>
          </w:p>
          <w:p w14:paraId="353EFF74" w14:textId="7F35B956" w:rsidR="00FB4094" w:rsidRPr="00295866" w:rsidRDefault="00FB4094" w:rsidP="000C40BF">
            <w:pPr>
              <w:tabs>
                <w:tab w:val="left" w:pos="851"/>
              </w:tabs>
              <w:spacing w:before="60"/>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t>Tinkamai laikoma</w:t>
            </w:r>
            <w:r w:rsidR="00837CF6" w:rsidRPr="00295866">
              <w:rPr>
                <w:rFonts w:asciiTheme="minorHAnsi" w:eastAsia="Calibri" w:hAnsiTheme="minorHAnsi" w:cstheme="minorHAnsi"/>
                <w:sz w:val="21"/>
                <w:szCs w:val="21"/>
              </w:rPr>
              <w:t>, kad paslaugos turi būti suteiktos laikantis visų sutartinių įsipareigojimų.</w:t>
            </w:r>
          </w:p>
          <w:p w14:paraId="2885B47E" w14:textId="1D0FE161" w:rsidR="000C40BF" w:rsidRPr="00295866" w:rsidRDefault="000C40BF" w:rsidP="000C40BF">
            <w:pPr>
              <w:tabs>
                <w:tab w:val="left" w:pos="851"/>
              </w:tabs>
              <w:spacing w:before="60"/>
              <w:jc w:val="both"/>
              <w:rPr>
                <w:rFonts w:asciiTheme="minorHAnsi" w:hAnsiTheme="minorHAnsi" w:cstheme="minorHAnsi"/>
                <w:sz w:val="21"/>
                <w:szCs w:val="21"/>
              </w:rPr>
            </w:pPr>
            <w:r w:rsidRPr="00295866">
              <w:rPr>
                <w:rFonts w:asciiTheme="minorHAnsi" w:eastAsia="Calibri" w:hAnsiTheme="minorHAnsi" w:cstheme="minorHAnsi"/>
                <w:sz w:val="21"/>
                <w:szCs w:val="21"/>
              </w:rPr>
              <w:t>Jeigu sutartis buvo vykdoma kartu su kitais ūkio subjektais, pažymoje turi būti nurodyta informacija apie tiekėjo atskirai įvykdytą sutarties dalį (pristatytas prekes, suteiktas paslaugas).</w:t>
            </w:r>
          </w:p>
        </w:tc>
        <w:tc>
          <w:tcPr>
            <w:tcW w:w="5386" w:type="dxa"/>
          </w:tcPr>
          <w:p w14:paraId="666D040F" w14:textId="2FBFC814" w:rsidR="000C40BF" w:rsidRPr="00295866" w:rsidRDefault="000C40BF" w:rsidP="000C40BF">
            <w:pPr>
              <w:pStyle w:val="ListParagraph"/>
              <w:numPr>
                <w:ilvl w:val="0"/>
                <w:numId w:val="12"/>
              </w:numPr>
              <w:spacing w:line="257" w:lineRule="atLeast"/>
              <w:ind w:left="210" w:hanging="141"/>
              <w:jc w:val="both"/>
              <w:rPr>
                <w:rFonts w:asciiTheme="minorHAnsi" w:hAnsiTheme="minorHAnsi" w:cstheme="minorHAnsi"/>
                <w:sz w:val="21"/>
                <w:szCs w:val="21"/>
              </w:rPr>
            </w:pPr>
            <w:r w:rsidRPr="00295866">
              <w:rPr>
                <w:rFonts w:asciiTheme="minorHAnsi" w:hAnsiTheme="minorHAnsi" w:cstheme="minorHAnsi"/>
                <w:sz w:val="21"/>
                <w:szCs w:val="21"/>
              </w:rPr>
              <w:lastRenderedPageBreak/>
              <w:t xml:space="preserve">jeigu pasiūlymą teikia </w:t>
            </w:r>
            <w:r w:rsidR="007969A1">
              <w:rPr>
                <w:rFonts w:asciiTheme="minorHAnsi" w:hAnsiTheme="minorHAnsi" w:cstheme="minorHAnsi"/>
                <w:sz w:val="21"/>
                <w:szCs w:val="21"/>
              </w:rPr>
              <w:t>tiekėjų</w:t>
            </w:r>
            <w:r w:rsidRPr="00295866">
              <w:rPr>
                <w:rFonts w:asciiTheme="minorHAnsi" w:hAnsiTheme="minorHAnsi" w:cstheme="minorHAnsi"/>
                <w:sz w:val="21"/>
                <w:szCs w:val="21"/>
              </w:rPr>
              <w:t xml:space="preserve"> grupė – reikalavimą turi atitikti visi </w:t>
            </w:r>
            <w:r w:rsidR="007969A1">
              <w:rPr>
                <w:rFonts w:asciiTheme="minorHAnsi" w:hAnsiTheme="minorHAnsi" w:cstheme="minorHAnsi"/>
                <w:sz w:val="21"/>
                <w:szCs w:val="21"/>
              </w:rPr>
              <w:t>tiekėjų</w:t>
            </w:r>
            <w:r w:rsidRPr="00295866">
              <w:rPr>
                <w:rFonts w:asciiTheme="minorHAnsi" w:hAnsiTheme="minorHAnsi" w:cstheme="minorHAnsi"/>
                <w:sz w:val="21"/>
                <w:szCs w:val="21"/>
              </w:rPr>
              <w:t xml:space="preserve"> grupės nariai kartu (ūkio subjektų grupės narių turima patirtis sumuojama), atsižvelgiant į jų prisiimamus įsipareigojimus;</w:t>
            </w:r>
          </w:p>
          <w:p w14:paraId="7F4191C8" w14:textId="5EA689A8" w:rsidR="000C40BF" w:rsidRPr="00295866" w:rsidRDefault="000C40BF" w:rsidP="000C40BF">
            <w:pPr>
              <w:pStyle w:val="ListParagraph"/>
              <w:numPr>
                <w:ilvl w:val="0"/>
                <w:numId w:val="12"/>
              </w:numPr>
              <w:spacing w:line="257" w:lineRule="atLeast"/>
              <w:ind w:left="210" w:hanging="141"/>
              <w:jc w:val="both"/>
              <w:rPr>
                <w:rFonts w:asciiTheme="minorHAnsi" w:hAnsiTheme="minorHAnsi" w:cstheme="minorHAnsi"/>
                <w:sz w:val="21"/>
                <w:szCs w:val="21"/>
              </w:rPr>
            </w:pPr>
            <w:r w:rsidRPr="00295866">
              <w:rPr>
                <w:rFonts w:asciiTheme="minorHAnsi" w:hAnsiTheme="minorHAnsi" w:cstheme="minorHAnsi"/>
                <w:sz w:val="21"/>
                <w:szCs w:val="21"/>
              </w:rPr>
              <w:lastRenderedPageBreak/>
              <w:t>tiekėjas gali remtis kitų ūkio subjektų pajėgumais tik tuo atveju, jeigu tie subjektai patys vykdys tą pirkimo sutarties dalį, kuriai reikia jų turimų pajėgumų;</w:t>
            </w:r>
          </w:p>
          <w:p w14:paraId="118299CC" w14:textId="705EE322" w:rsidR="000C40BF" w:rsidRPr="00295866" w:rsidRDefault="000C40BF" w:rsidP="000C40BF">
            <w:pPr>
              <w:pStyle w:val="ListParagraph"/>
              <w:numPr>
                <w:ilvl w:val="0"/>
                <w:numId w:val="12"/>
              </w:numPr>
              <w:spacing w:line="257" w:lineRule="atLeast"/>
              <w:ind w:left="210" w:hanging="141"/>
              <w:jc w:val="both"/>
              <w:rPr>
                <w:rFonts w:asciiTheme="minorHAnsi" w:hAnsiTheme="minorHAnsi" w:cstheme="minorHAnsi"/>
                <w:sz w:val="21"/>
                <w:szCs w:val="21"/>
              </w:rPr>
            </w:pPr>
            <w:r w:rsidRPr="00295866">
              <w:rPr>
                <w:rFonts w:asciiTheme="minorHAnsi" w:hAnsiTheme="minorHAnsi" w:cstheme="minorHAnsi"/>
                <w:sz w:val="21"/>
                <w:szCs w:val="21"/>
              </w:rPr>
              <w:t>subtiekėjams šis reikalavimas nenustatomas.</w:t>
            </w:r>
          </w:p>
          <w:p w14:paraId="3F3C11BC" w14:textId="77777777" w:rsidR="000C40BF" w:rsidRPr="00295866" w:rsidRDefault="000C40BF" w:rsidP="1533724D">
            <w:pPr>
              <w:tabs>
                <w:tab w:val="left" w:pos="851"/>
              </w:tabs>
              <w:spacing w:before="60"/>
              <w:jc w:val="both"/>
              <w:rPr>
                <w:rFonts w:asciiTheme="minorHAnsi" w:hAnsiTheme="minorHAnsi" w:cstheme="minorBidi"/>
                <w:sz w:val="21"/>
                <w:szCs w:val="21"/>
              </w:rPr>
            </w:pPr>
          </w:p>
        </w:tc>
      </w:tr>
      <w:tr w:rsidR="000C40BF" w:rsidRPr="00295866" w14:paraId="680B3877" w14:textId="423FEC33" w:rsidTr="05141B8E">
        <w:trPr>
          <w:trHeight w:val="2686"/>
        </w:trPr>
        <w:tc>
          <w:tcPr>
            <w:tcW w:w="562" w:type="dxa"/>
            <w:vMerge w:val="restart"/>
          </w:tcPr>
          <w:p w14:paraId="7C18350D" w14:textId="77777777" w:rsidR="000C40BF" w:rsidRPr="00295866" w:rsidRDefault="000C40BF" w:rsidP="000C40BF">
            <w:pPr>
              <w:spacing w:before="60"/>
              <w:contextualSpacing/>
              <w:rPr>
                <w:rFonts w:asciiTheme="minorHAnsi" w:eastAsia="Calibri" w:hAnsiTheme="minorHAnsi" w:cstheme="minorHAnsi"/>
                <w:color w:val="000000"/>
                <w:sz w:val="21"/>
                <w:szCs w:val="21"/>
              </w:rPr>
            </w:pPr>
            <w:r w:rsidRPr="00295866">
              <w:rPr>
                <w:rFonts w:asciiTheme="minorHAnsi" w:eastAsia="Calibri" w:hAnsiTheme="minorHAnsi" w:cstheme="minorHAnsi"/>
                <w:color w:val="000000"/>
                <w:sz w:val="21"/>
                <w:szCs w:val="21"/>
                <w:lang w:val="en-US"/>
              </w:rPr>
              <w:lastRenderedPageBreak/>
              <w:t>3</w:t>
            </w:r>
            <w:r w:rsidRPr="00295866">
              <w:rPr>
                <w:rFonts w:asciiTheme="minorHAnsi" w:eastAsia="Calibri" w:hAnsiTheme="minorHAnsi" w:cstheme="minorHAnsi"/>
                <w:color w:val="000000"/>
                <w:sz w:val="21"/>
                <w:szCs w:val="21"/>
              </w:rPr>
              <w:t>.</w:t>
            </w:r>
          </w:p>
        </w:tc>
        <w:tc>
          <w:tcPr>
            <w:tcW w:w="3385" w:type="dxa"/>
            <w:vMerge w:val="restart"/>
          </w:tcPr>
          <w:p w14:paraId="0545FBD1" w14:textId="77777777" w:rsidR="000C40BF" w:rsidRPr="00295866" w:rsidRDefault="000C40BF" w:rsidP="000C40BF">
            <w:pPr>
              <w:tabs>
                <w:tab w:val="left" w:pos="567"/>
              </w:tabs>
              <w:spacing w:before="60" w:after="60"/>
              <w:jc w:val="both"/>
              <w:rPr>
                <w:rFonts w:asciiTheme="minorHAnsi" w:eastAsia="Arial" w:hAnsiTheme="minorHAnsi" w:cstheme="minorHAnsi"/>
                <w:sz w:val="21"/>
                <w:szCs w:val="21"/>
              </w:rPr>
            </w:pPr>
            <w:r w:rsidRPr="00295866">
              <w:rPr>
                <w:rFonts w:asciiTheme="minorHAnsi" w:hAnsiTheme="minorHAnsi" w:cstheme="minorHAnsi"/>
                <w:sz w:val="21"/>
                <w:szCs w:val="21"/>
              </w:rPr>
              <w:t xml:space="preserve">Tiekėjas turi turėti ne mažiau kaip 1 (vieną) </w:t>
            </w:r>
            <w:r w:rsidRPr="00295866">
              <w:rPr>
                <w:rFonts w:asciiTheme="minorHAnsi" w:hAnsiTheme="minorHAnsi" w:cstheme="minorHAnsi"/>
                <w:b/>
                <w:bCs/>
                <w:sz w:val="21"/>
                <w:szCs w:val="21"/>
              </w:rPr>
              <w:t>auditorių</w:t>
            </w:r>
            <w:r w:rsidRPr="00295866">
              <w:rPr>
                <w:rFonts w:asciiTheme="minorHAnsi" w:hAnsiTheme="minorHAnsi" w:cstheme="minorHAnsi"/>
                <w:sz w:val="21"/>
                <w:szCs w:val="21"/>
              </w:rPr>
              <w:t xml:space="preserve">, galintį suteikti reikalaujamas paslaugas, kuris </w:t>
            </w:r>
            <w:r w:rsidRPr="00295866">
              <w:rPr>
                <w:rFonts w:asciiTheme="minorHAnsi" w:eastAsia="Arial" w:hAnsiTheme="minorHAnsi" w:cstheme="minorHAnsi"/>
                <w:sz w:val="21"/>
                <w:szCs w:val="21"/>
              </w:rPr>
              <w:t xml:space="preserve"> turi atitikti šiuos reikalavimus:</w:t>
            </w:r>
          </w:p>
          <w:p w14:paraId="68DA2F87" w14:textId="77777777" w:rsidR="000C40BF" w:rsidRPr="00295866" w:rsidRDefault="000C40BF" w:rsidP="000C40BF">
            <w:pPr>
              <w:jc w:val="both"/>
              <w:rPr>
                <w:rFonts w:asciiTheme="minorHAnsi" w:hAnsiTheme="minorHAnsi" w:cstheme="minorHAnsi"/>
                <w:sz w:val="21"/>
                <w:szCs w:val="21"/>
              </w:rPr>
            </w:pPr>
            <w:r w:rsidRPr="00295866">
              <w:rPr>
                <w:rFonts w:asciiTheme="minorHAnsi" w:hAnsiTheme="minorHAnsi" w:cstheme="minorHAnsi"/>
                <w:sz w:val="21"/>
                <w:szCs w:val="21"/>
              </w:rPr>
              <w:t>1. turėti teisę atlikti auditą;</w:t>
            </w:r>
          </w:p>
          <w:p w14:paraId="00EC1A01" w14:textId="35E7505A" w:rsidR="000C40BF" w:rsidRPr="00295866" w:rsidRDefault="000C40BF" w:rsidP="000C40BF">
            <w:pPr>
              <w:jc w:val="both"/>
              <w:rPr>
                <w:rFonts w:asciiTheme="minorHAnsi" w:hAnsiTheme="minorHAnsi" w:cstheme="minorHAnsi"/>
                <w:sz w:val="21"/>
                <w:szCs w:val="21"/>
              </w:rPr>
            </w:pPr>
            <w:r w:rsidRPr="00295866">
              <w:rPr>
                <w:rFonts w:asciiTheme="minorHAnsi" w:hAnsiTheme="minorHAnsi" w:cstheme="minorHAnsi"/>
                <w:sz w:val="21"/>
                <w:szCs w:val="21"/>
              </w:rPr>
              <w:t xml:space="preserve">2. per pastaruosius penkis (5) metus iki pasiūlymo pateikimo jis turi būti atlikęs finansinį auditą ir pasirašęs auditoriaus išvadą ne mažiau kaip vienai (1) nekilnojamojo turto projektų valdymo </w:t>
            </w:r>
            <w:r w:rsidR="00BF565D">
              <w:rPr>
                <w:rFonts w:asciiTheme="minorHAnsi" w:hAnsiTheme="minorHAnsi" w:cstheme="minorHAnsi"/>
                <w:sz w:val="21"/>
                <w:szCs w:val="21"/>
              </w:rPr>
              <w:t xml:space="preserve">ir / </w:t>
            </w:r>
            <w:r w:rsidRPr="00295866">
              <w:rPr>
                <w:rFonts w:asciiTheme="minorHAnsi" w:hAnsiTheme="minorHAnsi" w:cstheme="minorHAnsi"/>
                <w:sz w:val="21"/>
                <w:szCs w:val="21"/>
              </w:rPr>
              <w:t xml:space="preserve">arba nekilnojamo turto vystymo įmonei, </w:t>
            </w:r>
            <w:r w:rsidRPr="00295866">
              <w:rPr>
                <w:rFonts w:asciiTheme="minorHAnsi" w:hAnsiTheme="minorHAnsi" w:cstheme="minorHAnsi"/>
                <w:sz w:val="21"/>
                <w:szCs w:val="21"/>
              </w:rPr>
              <w:lastRenderedPageBreak/>
              <w:t xml:space="preserve">rengiančiai finansines ataskaitas pagal </w:t>
            </w:r>
            <w:r w:rsidR="007A6D57" w:rsidRPr="00295866">
              <w:rPr>
                <w:rFonts w:asciiTheme="minorHAnsi" w:hAnsiTheme="minorHAnsi" w:cstheme="minorHAnsi"/>
                <w:sz w:val="21"/>
                <w:szCs w:val="21"/>
              </w:rPr>
              <w:t>TFAS.</w:t>
            </w:r>
          </w:p>
        </w:tc>
        <w:tc>
          <w:tcPr>
            <w:tcW w:w="5546" w:type="dxa"/>
            <w:vMerge w:val="restart"/>
            <w:tcBorders>
              <w:top w:val="single" w:sz="4" w:space="0" w:color="auto"/>
              <w:right w:val="single" w:sz="4" w:space="0" w:color="auto"/>
            </w:tcBorders>
          </w:tcPr>
          <w:p w14:paraId="5DCFD9DA" w14:textId="77777777" w:rsidR="000C40BF" w:rsidRPr="00295866" w:rsidRDefault="000C40BF" w:rsidP="000C40BF">
            <w:pPr>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lastRenderedPageBreak/>
              <w:t>Pateikti:</w:t>
            </w:r>
          </w:p>
          <w:p w14:paraId="09E55C70" w14:textId="129898E4" w:rsidR="000C40BF" w:rsidRPr="00295866" w:rsidRDefault="000C40BF" w:rsidP="000C40BF">
            <w:pPr>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t xml:space="preserve">1. tiekėjo specialistų sąrašą (Specialiųjų sąlygų </w:t>
            </w:r>
            <w:r w:rsidR="008E22CD" w:rsidRPr="00295866">
              <w:rPr>
                <w:rFonts w:asciiTheme="minorHAnsi" w:eastAsia="Calibri" w:hAnsiTheme="minorHAnsi" w:cstheme="minorHAnsi"/>
                <w:sz w:val="21"/>
                <w:szCs w:val="21"/>
              </w:rPr>
              <w:t>10</w:t>
            </w:r>
            <w:r w:rsidRPr="00295866">
              <w:rPr>
                <w:rFonts w:asciiTheme="minorHAnsi" w:eastAsia="Calibri" w:hAnsiTheme="minorHAnsi" w:cstheme="minorHAnsi"/>
                <w:sz w:val="21"/>
                <w:szCs w:val="21"/>
              </w:rPr>
              <w:t xml:space="preserve"> priedas); </w:t>
            </w:r>
          </w:p>
          <w:p w14:paraId="3F17D8CE" w14:textId="582D8375" w:rsidR="000C40BF" w:rsidRPr="00295866" w:rsidRDefault="000C40BF" w:rsidP="000C40BF">
            <w:pPr>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t xml:space="preserve">2. Dėl teisės atlikti auditą – nereikalaujama pateikti jokių šį reikalavimą įrodančių dokumentų. Pirkėjas tikrina duomenis pats duomenų bazėje www.lar.lt. Jeigu dėl informacinės sistemos techninių trikdžių </w:t>
            </w:r>
            <w:r w:rsidR="008E22CD" w:rsidRPr="00295866">
              <w:rPr>
                <w:rFonts w:asciiTheme="minorHAnsi" w:eastAsia="Calibri" w:hAnsiTheme="minorHAnsi" w:cstheme="minorHAnsi"/>
                <w:sz w:val="21"/>
                <w:szCs w:val="21"/>
              </w:rPr>
              <w:t>Perkančioji organizacija</w:t>
            </w:r>
            <w:r w:rsidRPr="00295866">
              <w:rPr>
                <w:rFonts w:asciiTheme="minorHAnsi" w:eastAsia="Calibri" w:hAnsiTheme="minorHAnsi" w:cstheme="minorHAnsi"/>
                <w:sz w:val="21"/>
                <w:szCs w:val="21"/>
              </w:rPr>
              <w:t xml:space="preserve"> neturės galimybės patikrinti neatlygintinai prieinamų duomenų apie specialistą, jis turės teisę prašyti pateikti pažymėjimą, patvirtinantį atitiktį šiam reikalavimui. </w:t>
            </w:r>
          </w:p>
          <w:p w14:paraId="10E51F72" w14:textId="77777777" w:rsidR="000C40BF" w:rsidRPr="00295866" w:rsidRDefault="000C40BF" w:rsidP="000C40BF">
            <w:pPr>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t xml:space="preserve">Jeigu pasitelkiamas kitos valstybės tiekėjas, kuris yra fizinis arba juridinis asmuo, turi būti pateikiamas atitinkamos užsienio šalies institucijos (profesinių ar veiklos tvarkytojų, valstybės įgaliotų institucijų pažymos, kaip yra nustatyta toje valstybėje, kurioje Tiekėjo įmonė ar jo padalinys registruotas) išduotas </w:t>
            </w:r>
            <w:r w:rsidRPr="00295866">
              <w:rPr>
                <w:rFonts w:asciiTheme="minorHAnsi" w:eastAsia="Calibri" w:hAnsiTheme="minorHAnsi" w:cstheme="minorHAnsi"/>
                <w:sz w:val="21"/>
                <w:szCs w:val="21"/>
              </w:rPr>
              <w:lastRenderedPageBreak/>
              <w:t>dokumentas, patvirtinantis specialisto teisę verstis audito paslaugų teikimo veikla atitinkamoje užsienio šalyje.</w:t>
            </w:r>
          </w:p>
          <w:p w14:paraId="40F40C44" w14:textId="3185AD3E" w:rsidR="000C40BF" w:rsidRPr="00295866" w:rsidRDefault="000C40BF" w:rsidP="000C40BF">
            <w:pPr>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t xml:space="preserve">3. Dėl patirties nereikalaujama kartu su pasiūlymu pateikti šį reikalavimą įrodančių dokumentų (pvz., užsakovų pažymų). </w:t>
            </w:r>
            <w:r w:rsidR="007A6D57" w:rsidRPr="00295866">
              <w:rPr>
                <w:rFonts w:asciiTheme="minorHAnsi" w:eastAsia="Calibri" w:hAnsiTheme="minorHAnsi" w:cstheme="minorHAnsi"/>
                <w:sz w:val="21"/>
                <w:szCs w:val="21"/>
              </w:rPr>
              <w:t>Perkančioji organizacija</w:t>
            </w:r>
            <w:r w:rsidRPr="00295866">
              <w:rPr>
                <w:rFonts w:asciiTheme="minorHAnsi" w:eastAsia="Calibri" w:hAnsiTheme="minorHAnsi" w:cstheme="minorHAnsi"/>
                <w:sz w:val="21"/>
                <w:szCs w:val="21"/>
              </w:rPr>
              <w:t xml:space="preserve"> tiekėjo pateiktą informaciją apie specialistų patirtį, nurodytą specialistų sąraše, tikrins savarankiškai viešai prieinamuose registruose (pvz., VĮ Registrų centro duomenų bazėse).</w:t>
            </w:r>
          </w:p>
          <w:p w14:paraId="6D875ADA" w14:textId="77777777" w:rsidR="000C40BF" w:rsidRPr="00295866" w:rsidRDefault="000C40BF" w:rsidP="000C40BF">
            <w:pPr>
              <w:jc w:val="both"/>
              <w:rPr>
                <w:rFonts w:asciiTheme="minorHAnsi" w:eastAsia="Calibri" w:hAnsiTheme="minorHAnsi" w:cstheme="minorHAnsi"/>
                <w:sz w:val="21"/>
                <w:szCs w:val="21"/>
              </w:rPr>
            </w:pPr>
          </w:p>
          <w:p w14:paraId="7CB54857" w14:textId="77777777" w:rsidR="000C40BF" w:rsidRPr="00295866" w:rsidRDefault="000C40BF" w:rsidP="000C40BF">
            <w:pPr>
              <w:tabs>
                <w:tab w:val="left" w:pos="851"/>
              </w:tabs>
              <w:spacing w:before="60"/>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t>Jeigu tiekėjas siūlo daugiau negu vieną auditorių, visi tokie auditoriai turi atitikti keliamus reikalavimus.</w:t>
            </w:r>
          </w:p>
          <w:p w14:paraId="06FE623B" w14:textId="796F69DD" w:rsidR="000C40BF" w:rsidRPr="00295866" w:rsidRDefault="000C40BF" w:rsidP="1533724D">
            <w:pPr>
              <w:tabs>
                <w:tab w:val="left" w:pos="851"/>
              </w:tabs>
              <w:spacing w:before="60"/>
              <w:jc w:val="both"/>
              <w:rPr>
                <w:rFonts w:asciiTheme="minorHAnsi" w:hAnsiTheme="minorHAnsi" w:cstheme="minorBidi"/>
                <w:sz w:val="21"/>
                <w:szCs w:val="21"/>
              </w:rPr>
            </w:pPr>
            <w:r w:rsidRPr="1533724D">
              <w:rPr>
                <w:rFonts w:asciiTheme="minorHAnsi" w:eastAsia="Calibri" w:hAnsiTheme="minorHAnsi" w:cstheme="minorBidi"/>
                <w:b/>
                <w:bCs/>
                <w:sz w:val="21"/>
                <w:szCs w:val="21"/>
              </w:rPr>
              <w:t xml:space="preserve">Pastaba: kilus įtarimui </w:t>
            </w:r>
            <w:r w:rsidR="008E22CD" w:rsidRPr="1533724D">
              <w:rPr>
                <w:rFonts w:asciiTheme="minorHAnsi" w:eastAsia="Calibri" w:hAnsiTheme="minorHAnsi" w:cstheme="minorBidi"/>
                <w:b/>
                <w:bCs/>
                <w:sz w:val="21"/>
                <w:szCs w:val="21"/>
              </w:rPr>
              <w:t>Perkančioji organizacija</w:t>
            </w:r>
            <w:r w:rsidRPr="1533724D">
              <w:rPr>
                <w:rFonts w:asciiTheme="minorHAnsi" w:eastAsia="Calibri" w:hAnsiTheme="minorHAnsi" w:cstheme="minorBidi"/>
                <w:b/>
                <w:bCs/>
                <w:sz w:val="21"/>
                <w:szCs w:val="21"/>
              </w:rPr>
              <w:t xml:space="preserve"> turi teisę paprašyti Tiekėjo pateikti papildomus dokumentus, patvirtinančius Paslaugų suteikimą, t.y. Užsakovų pažymos, priėmimo – perdavimo aktai ir pan.</w:t>
            </w:r>
          </w:p>
        </w:tc>
        <w:tc>
          <w:tcPr>
            <w:tcW w:w="5386" w:type="dxa"/>
          </w:tcPr>
          <w:p w14:paraId="6F45E4A2" w14:textId="1EE7C6E2" w:rsidR="000C40BF" w:rsidRPr="00295866" w:rsidRDefault="000C40BF" w:rsidP="000C40BF">
            <w:pPr>
              <w:pStyle w:val="ListParagraph"/>
              <w:numPr>
                <w:ilvl w:val="0"/>
                <w:numId w:val="13"/>
              </w:numPr>
              <w:ind w:left="320"/>
              <w:jc w:val="both"/>
              <w:rPr>
                <w:rFonts w:asciiTheme="minorHAnsi" w:hAnsiTheme="minorHAnsi" w:cstheme="minorHAnsi"/>
                <w:sz w:val="21"/>
                <w:szCs w:val="21"/>
              </w:rPr>
            </w:pPr>
            <w:r w:rsidRPr="00295866">
              <w:rPr>
                <w:rFonts w:asciiTheme="minorHAnsi" w:hAnsiTheme="minorHAnsi" w:cstheme="minorHAnsi"/>
                <w:sz w:val="21"/>
                <w:szCs w:val="21"/>
              </w:rPr>
              <w:lastRenderedPageBreak/>
              <w:t xml:space="preserve">jeigu pasiūlymą teikia </w:t>
            </w:r>
            <w:r w:rsidR="00295866">
              <w:rPr>
                <w:rFonts w:asciiTheme="minorHAnsi" w:hAnsiTheme="minorHAnsi" w:cstheme="minorHAnsi"/>
                <w:sz w:val="21"/>
                <w:szCs w:val="21"/>
              </w:rPr>
              <w:t>tiekėjų</w:t>
            </w:r>
            <w:r w:rsidRPr="00295866">
              <w:rPr>
                <w:rFonts w:asciiTheme="minorHAnsi" w:hAnsiTheme="minorHAnsi" w:cstheme="minorHAnsi"/>
                <w:sz w:val="21"/>
                <w:szCs w:val="21"/>
              </w:rPr>
              <w:t xml:space="preserve"> grupė – reikalavimą turi atitikti ūkio </w:t>
            </w:r>
            <w:r w:rsidR="00295866">
              <w:rPr>
                <w:rFonts w:asciiTheme="minorHAnsi" w:hAnsiTheme="minorHAnsi" w:cstheme="minorHAnsi"/>
                <w:sz w:val="21"/>
                <w:szCs w:val="21"/>
              </w:rPr>
              <w:t>tiekėjų</w:t>
            </w:r>
            <w:r w:rsidR="007969A1">
              <w:rPr>
                <w:rFonts w:asciiTheme="minorHAnsi" w:hAnsiTheme="minorHAnsi" w:cstheme="minorHAnsi"/>
                <w:sz w:val="21"/>
                <w:szCs w:val="21"/>
              </w:rPr>
              <w:t xml:space="preserve"> grupės</w:t>
            </w:r>
            <w:r w:rsidRPr="00295866">
              <w:rPr>
                <w:rFonts w:asciiTheme="minorHAnsi" w:hAnsiTheme="minorHAnsi" w:cstheme="minorHAnsi"/>
                <w:sz w:val="21"/>
                <w:szCs w:val="21"/>
              </w:rPr>
              <w:t xml:space="preserve"> nario (-ių) specialistai, atsižvelgiant į jų prisiimamus įsipareigojimus pirkimo sutarčiai vykdyti;</w:t>
            </w:r>
          </w:p>
          <w:p w14:paraId="67610A91" w14:textId="41502ADD" w:rsidR="000C40BF" w:rsidRPr="00295866" w:rsidRDefault="000C40BF" w:rsidP="000C40BF">
            <w:pPr>
              <w:pStyle w:val="ListParagraph"/>
              <w:numPr>
                <w:ilvl w:val="0"/>
                <w:numId w:val="13"/>
              </w:numPr>
              <w:ind w:left="320"/>
              <w:jc w:val="both"/>
              <w:rPr>
                <w:rFonts w:asciiTheme="minorHAnsi" w:hAnsiTheme="minorHAnsi" w:cstheme="minorHAnsi"/>
                <w:sz w:val="21"/>
                <w:szCs w:val="21"/>
              </w:rPr>
            </w:pPr>
            <w:r w:rsidRPr="00295866">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10DF564A" w14:textId="4C7B6662" w:rsidR="000C40BF" w:rsidRPr="00295866" w:rsidRDefault="000C40BF" w:rsidP="000C40BF">
            <w:pPr>
              <w:pStyle w:val="ListParagraph"/>
              <w:numPr>
                <w:ilvl w:val="0"/>
                <w:numId w:val="13"/>
              </w:numPr>
              <w:ind w:left="320"/>
              <w:jc w:val="both"/>
              <w:rPr>
                <w:rFonts w:asciiTheme="minorHAnsi" w:hAnsiTheme="minorHAnsi" w:cstheme="minorHAnsi"/>
                <w:sz w:val="21"/>
                <w:szCs w:val="21"/>
              </w:rPr>
            </w:pPr>
            <w:r w:rsidRPr="00295866">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9553C64" w14:textId="77777777" w:rsidR="000C40BF" w:rsidRPr="00295866" w:rsidRDefault="000C40BF" w:rsidP="000C40BF">
            <w:pPr>
              <w:jc w:val="both"/>
              <w:rPr>
                <w:rFonts w:asciiTheme="minorHAnsi" w:hAnsiTheme="minorHAnsi" w:cstheme="minorHAnsi"/>
                <w:sz w:val="21"/>
                <w:szCs w:val="21"/>
              </w:rPr>
            </w:pPr>
          </w:p>
        </w:tc>
      </w:tr>
      <w:tr w:rsidR="000C40BF" w:rsidRPr="00295866" w14:paraId="6E68734A" w14:textId="16F744EA" w:rsidTr="05141B8E">
        <w:trPr>
          <w:trHeight w:val="3746"/>
        </w:trPr>
        <w:tc>
          <w:tcPr>
            <w:tcW w:w="562" w:type="dxa"/>
            <w:vMerge/>
          </w:tcPr>
          <w:p w14:paraId="11820E91" w14:textId="77777777" w:rsidR="000C40BF" w:rsidRPr="00295866" w:rsidRDefault="000C40BF" w:rsidP="000C40BF">
            <w:pPr>
              <w:spacing w:before="60"/>
              <w:contextualSpacing/>
              <w:rPr>
                <w:rFonts w:asciiTheme="minorHAnsi" w:eastAsia="Calibri" w:hAnsiTheme="minorHAnsi" w:cstheme="minorHAnsi"/>
                <w:color w:val="000000"/>
                <w:sz w:val="21"/>
                <w:szCs w:val="21"/>
              </w:rPr>
            </w:pPr>
          </w:p>
        </w:tc>
        <w:tc>
          <w:tcPr>
            <w:tcW w:w="3385" w:type="dxa"/>
            <w:vMerge/>
          </w:tcPr>
          <w:p w14:paraId="4813C113" w14:textId="2B2BEC87" w:rsidR="000C40BF" w:rsidRPr="00295866" w:rsidRDefault="000C40BF" w:rsidP="000C40BF">
            <w:pPr>
              <w:jc w:val="both"/>
              <w:rPr>
                <w:rFonts w:asciiTheme="minorHAnsi" w:eastAsia="Calibri" w:hAnsiTheme="minorHAnsi" w:cstheme="minorHAnsi"/>
                <w:sz w:val="21"/>
                <w:szCs w:val="21"/>
              </w:rPr>
            </w:pPr>
          </w:p>
        </w:tc>
        <w:tc>
          <w:tcPr>
            <w:tcW w:w="5546" w:type="dxa"/>
            <w:vMerge/>
          </w:tcPr>
          <w:p w14:paraId="38E2C33B" w14:textId="77777777" w:rsidR="000C40BF" w:rsidRPr="00295866" w:rsidRDefault="000C40BF" w:rsidP="000C40BF">
            <w:pPr>
              <w:tabs>
                <w:tab w:val="left" w:pos="851"/>
              </w:tabs>
              <w:spacing w:before="60"/>
              <w:ind w:left="142"/>
              <w:rPr>
                <w:rFonts w:asciiTheme="minorHAnsi" w:eastAsia="Calibri" w:hAnsiTheme="minorHAnsi" w:cstheme="minorHAnsi"/>
                <w:b/>
                <w:sz w:val="21"/>
                <w:szCs w:val="21"/>
              </w:rPr>
            </w:pPr>
          </w:p>
        </w:tc>
        <w:tc>
          <w:tcPr>
            <w:tcW w:w="5386" w:type="dxa"/>
          </w:tcPr>
          <w:p w14:paraId="271B7E68" w14:textId="77777777" w:rsidR="000C40BF" w:rsidRPr="00295866" w:rsidRDefault="000C40BF" w:rsidP="000C40BF">
            <w:pPr>
              <w:tabs>
                <w:tab w:val="left" w:pos="851"/>
              </w:tabs>
              <w:spacing w:before="60"/>
              <w:ind w:left="142"/>
              <w:rPr>
                <w:rFonts w:asciiTheme="minorHAnsi" w:eastAsia="Calibri" w:hAnsiTheme="minorHAnsi" w:cstheme="minorHAnsi"/>
                <w:b/>
                <w:sz w:val="21"/>
                <w:szCs w:val="21"/>
              </w:rPr>
            </w:pPr>
          </w:p>
        </w:tc>
      </w:tr>
      <w:tr w:rsidR="00916FE0" w:rsidRPr="00295866" w14:paraId="2300F34C" w14:textId="3298360B" w:rsidTr="05141B8E">
        <w:trPr>
          <w:trHeight w:val="4386"/>
        </w:trPr>
        <w:tc>
          <w:tcPr>
            <w:tcW w:w="562" w:type="dxa"/>
          </w:tcPr>
          <w:p w14:paraId="381BDB50" w14:textId="77777777" w:rsidR="00916FE0" w:rsidRPr="00295866" w:rsidRDefault="00916FE0" w:rsidP="00916FE0">
            <w:pPr>
              <w:spacing w:before="60"/>
              <w:contextualSpacing/>
              <w:rPr>
                <w:rFonts w:asciiTheme="minorHAnsi" w:eastAsia="Calibri" w:hAnsiTheme="minorHAnsi" w:cstheme="minorHAnsi"/>
                <w:color w:val="000000"/>
                <w:sz w:val="21"/>
                <w:szCs w:val="21"/>
              </w:rPr>
            </w:pPr>
            <w:r w:rsidRPr="00295866">
              <w:rPr>
                <w:rFonts w:asciiTheme="minorHAnsi" w:eastAsia="Calibri" w:hAnsiTheme="minorHAnsi" w:cstheme="minorHAnsi"/>
                <w:color w:val="000000"/>
                <w:sz w:val="21"/>
                <w:szCs w:val="21"/>
              </w:rPr>
              <w:t>4.</w:t>
            </w:r>
          </w:p>
        </w:tc>
        <w:tc>
          <w:tcPr>
            <w:tcW w:w="3385" w:type="dxa"/>
          </w:tcPr>
          <w:p w14:paraId="6967311A" w14:textId="77777777" w:rsidR="00916FE0" w:rsidRPr="00295866" w:rsidRDefault="00916FE0" w:rsidP="00916FE0">
            <w:pPr>
              <w:tabs>
                <w:tab w:val="left" w:pos="567"/>
              </w:tabs>
              <w:spacing w:before="60" w:after="60"/>
              <w:jc w:val="both"/>
              <w:rPr>
                <w:rFonts w:asciiTheme="minorHAnsi" w:eastAsia="Arial" w:hAnsiTheme="minorHAnsi" w:cstheme="minorHAnsi"/>
                <w:sz w:val="21"/>
                <w:szCs w:val="21"/>
              </w:rPr>
            </w:pPr>
            <w:r w:rsidRPr="00295866">
              <w:rPr>
                <w:rFonts w:asciiTheme="minorHAnsi" w:hAnsiTheme="minorHAnsi" w:cstheme="minorHAnsi"/>
                <w:sz w:val="21"/>
                <w:szCs w:val="21"/>
              </w:rPr>
              <w:t xml:space="preserve">Tiekėjas turi turėti ne mažiau kaip 1 (vieną) </w:t>
            </w:r>
            <w:r w:rsidRPr="00295866">
              <w:rPr>
                <w:rFonts w:asciiTheme="minorHAnsi" w:eastAsia="Arial" w:hAnsiTheme="minorHAnsi" w:cstheme="minorHAnsi"/>
                <w:b/>
                <w:sz w:val="21"/>
                <w:szCs w:val="21"/>
              </w:rPr>
              <w:t>audito darbo grupės vadovą</w:t>
            </w:r>
            <w:r w:rsidRPr="00295866">
              <w:rPr>
                <w:rFonts w:asciiTheme="minorHAnsi" w:eastAsia="Arial" w:hAnsiTheme="minorHAnsi" w:cstheme="minorHAnsi"/>
                <w:sz w:val="21"/>
                <w:szCs w:val="21"/>
              </w:rPr>
              <w:t>, kuris laimėjimo atveju bus skiriamas Sutarties vykdymui ir turi atitikti šiuos reikalavimus:</w:t>
            </w:r>
          </w:p>
          <w:p w14:paraId="26EE9BF0" w14:textId="3E333CB6" w:rsidR="00916FE0" w:rsidRPr="00295866" w:rsidDel="00DC0F8C" w:rsidRDefault="00916FE0" w:rsidP="00916FE0">
            <w:pPr>
              <w:jc w:val="both"/>
              <w:rPr>
                <w:rFonts w:asciiTheme="minorHAnsi" w:hAnsiTheme="minorHAnsi" w:cstheme="minorHAnsi"/>
                <w:sz w:val="21"/>
                <w:szCs w:val="21"/>
              </w:rPr>
            </w:pPr>
            <w:r w:rsidRPr="00295866">
              <w:rPr>
                <w:rFonts w:asciiTheme="minorHAnsi" w:eastAsia="Arial" w:hAnsiTheme="minorHAnsi" w:cstheme="minorHAnsi"/>
                <w:sz w:val="21"/>
                <w:szCs w:val="21"/>
              </w:rPr>
              <w:t xml:space="preserve">per pastaruosius penkis (5) metus iki pasiūlymo  pateikimo termino pabaigos turi būti vykdęs ne mažiau kaip vieną (1)  finansinių ataskaitų auditą viešojo intereso įmonėje, kurios metinės finansinės ataskaitos parengtos pagal </w:t>
            </w:r>
            <w:r w:rsidR="00295866" w:rsidRPr="00295866">
              <w:rPr>
                <w:rFonts w:asciiTheme="minorHAnsi" w:eastAsia="Arial" w:hAnsiTheme="minorHAnsi" w:cstheme="minorHAnsi"/>
                <w:sz w:val="21"/>
                <w:szCs w:val="21"/>
              </w:rPr>
              <w:t>TFAS</w:t>
            </w:r>
            <w:r w:rsidRPr="00295866">
              <w:rPr>
                <w:rFonts w:asciiTheme="minorHAnsi" w:eastAsia="Arial" w:hAnsiTheme="minorHAnsi" w:cstheme="minorHAnsi"/>
                <w:sz w:val="21"/>
                <w:szCs w:val="21"/>
              </w:rPr>
              <w:t>.</w:t>
            </w:r>
          </w:p>
        </w:tc>
        <w:tc>
          <w:tcPr>
            <w:tcW w:w="5546" w:type="dxa"/>
          </w:tcPr>
          <w:p w14:paraId="714E696C" w14:textId="77777777" w:rsidR="00916FE0" w:rsidRPr="00295866" w:rsidRDefault="00916FE0" w:rsidP="00916FE0">
            <w:pPr>
              <w:tabs>
                <w:tab w:val="left" w:pos="851"/>
              </w:tabs>
              <w:spacing w:before="60"/>
              <w:jc w:val="both"/>
              <w:rPr>
                <w:rFonts w:asciiTheme="minorHAnsi" w:eastAsia="Calibri" w:hAnsiTheme="minorHAnsi" w:cstheme="minorHAnsi"/>
                <w:sz w:val="21"/>
                <w:szCs w:val="21"/>
              </w:rPr>
            </w:pPr>
            <w:r w:rsidRPr="00295866">
              <w:rPr>
                <w:rFonts w:asciiTheme="minorHAnsi" w:eastAsia="Calibri" w:hAnsiTheme="minorHAnsi" w:cstheme="minorHAnsi"/>
                <w:sz w:val="21"/>
                <w:szCs w:val="21"/>
              </w:rPr>
              <w:t>Pateikti:</w:t>
            </w:r>
          </w:p>
          <w:p w14:paraId="682F5A94" w14:textId="74A2D82B" w:rsidR="00916FE0" w:rsidRPr="00295866" w:rsidRDefault="05141B8E" w:rsidP="05141B8E">
            <w:pPr>
              <w:jc w:val="both"/>
              <w:rPr>
                <w:rFonts w:asciiTheme="minorHAnsi" w:eastAsia="Calibri" w:hAnsiTheme="minorHAnsi" w:cstheme="minorBidi"/>
                <w:sz w:val="21"/>
                <w:szCs w:val="21"/>
              </w:rPr>
            </w:pPr>
            <w:r w:rsidRPr="05141B8E">
              <w:rPr>
                <w:rFonts w:asciiTheme="minorHAnsi" w:eastAsia="Calibri" w:hAnsiTheme="minorHAnsi" w:cstheme="minorBidi"/>
                <w:sz w:val="21"/>
                <w:szCs w:val="21"/>
              </w:rPr>
              <w:t>1. Tiekėjo specialistų sąrašą (Specialiųjų sąlygų 10 priedas).</w:t>
            </w:r>
          </w:p>
          <w:p w14:paraId="167553B8" w14:textId="1F5305C5" w:rsidR="00916FE0" w:rsidRPr="00295866" w:rsidRDefault="05141B8E" w:rsidP="00916FE0">
            <w:pPr>
              <w:tabs>
                <w:tab w:val="left" w:pos="851"/>
              </w:tabs>
              <w:spacing w:before="60"/>
              <w:ind w:left="142"/>
              <w:rPr>
                <w:rFonts w:asciiTheme="minorHAnsi" w:eastAsia="Calibri" w:hAnsiTheme="minorHAnsi" w:cstheme="minorHAnsi"/>
                <w:b/>
                <w:bCs/>
                <w:sz w:val="21"/>
                <w:szCs w:val="21"/>
              </w:rPr>
            </w:pPr>
            <w:r w:rsidRPr="05141B8E">
              <w:rPr>
                <w:rFonts w:asciiTheme="minorHAnsi" w:eastAsia="Calibri" w:hAnsiTheme="minorHAnsi" w:cstheme="minorBidi"/>
                <w:sz w:val="21"/>
                <w:szCs w:val="21"/>
              </w:rPr>
              <w:t xml:space="preserve"> </w:t>
            </w:r>
          </w:p>
          <w:p w14:paraId="2B4C23AA" w14:textId="6C40A11D" w:rsidR="00916FE0" w:rsidRPr="00295866" w:rsidRDefault="00916FE0" w:rsidP="00916FE0">
            <w:pPr>
              <w:tabs>
                <w:tab w:val="left" w:pos="851"/>
              </w:tabs>
              <w:spacing w:before="60"/>
              <w:ind w:left="142"/>
              <w:jc w:val="both"/>
              <w:rPr>
                <w:rFonts w:asciiTheme="minorHAnsi" w:hAnsiTheme="minorHAnsi" w:cstheme="minorHAnsi"/>
                <w:sz w:val="21"/>
                <w:szCs w:val="21"/>
              </w:rPr>
            </w:pPr>
            <w:r w:rsidRPr="00295866">
              <w:rPr>
                <w:rFonts w:asciiTheme="minorHAnsi" w:eastAsia="Calibri" w:hAnsiTheme="minorHAnsi" w:cstheme="minorHAnsi"/>
                <w:b/>
                <w:sz w:val="21"/>
                <w:szCs w:val="21"/>
              </w:rPr>
              <w:t>Pastaba:</w:t>
            </w:r>
            <w:r w:rsidRPr="00295866">
              <w:rPr>
                <w:rFonts w:asciiTheme="minorHAnsi" w:eastAsia="Calibri" w:hAnsiTheme="minorHAnsi" w:cstheme="minorHAnsi"/>
                <w:b/>
                <w:bCs/>
                <w:sz w:val="21"/>
                <w:szCs w:val="21"/>
              </w:rPr>
              <w:t xml:space="preserve"> kilus įtarimui </w:t>
            </w:r>
            <w:r w:rsidR="008E22CD" w:rsidRPr="00295866">
              <w:rPr>
                <w:rFonts w:asciiTheme="minorHAnsi" w:eastAsia="Calibri" w:hAnsiTheme="minorHAnsi" w:cstheme="minorHAnsi"/>
                <w:b/>
                <w:bCs/>
                <w:sz w:val="21"/>
                <w:szCs w:val="21"/>
              </w:rPr>
              <w:t>Perkančioji organizacija</w:t>
            </w:r>
            <w:r w:rsidRPr="00295866">
              <w:rPr>
                <w:rFonts w:asciiTheme="minorHAnsi" w:eastAsia="Calibri" w:hAnsiTheme="minorHAnsi" w:cstheme="minorHAnsi"/>
                <w:b/>
                <w:bCs/>
                <w:sz w:val="21"/>
                <w:szCs w:val="21"/>
              </w:rPr>
              <w:t xml:space="preserve"> turi teisę paprašyti Tiekėjo pateikti papildomus dokumentus, patvirtinančius Paslaugų suteikimą, t.y. Užsakovų pažymos, priėmimo – perdavimo aktai ir pan.</w:t>
            </w:r>
          </w:p>
        </w:tc>
        <w:tc>
          <w:tcPr>
            <w:tcW w:w="5386" w:type="dxa"/>
          </w:tcPr>
          <w:p w14:paraId="0800545E" w14:textId="03C65147" w:rsidR="00916FE0" w:rsidRPr="00295866" w:rsidRDefault="00916FE0" w:rsidP="00916FE0">
            <w:pPr>
              <w:pStyle w:val="ListParagraph"/>
              <w:numPr>
                <w:ilvl w:val="0"/>
                <w:numId w:val="13"/>
              </w:numPr>
              <w:ind w:left="320"/>
              <w:jc w:val="both"/>
              <w:rPr>
                <w:rFonts w:asciiTheme="minorHAnsi" w:hAnsiTheme="minorHAnsi" w:cstheme="minorHAnsi"/>
                <w:sz w:val="21"/>
                <w:szCs w:val="21"/>
              </w:rPr>
            </w:pPr>
            <w:r w:rsidRPr="00295866">
              <w:rPr>
                <w:rFonts w:asciiTheme="minorHAnsi" w:hAnsiTheme="minorHAnsi" w:cstheme="minorHAnsi"/>
                <w:sz w:val="21"/>
                <w:szCs w:val="21"/>
              </w:rPr>
              <w:t xml:space="preserve">jeigu pasiūlymą teikia </w:t>
            </w:r>
            <w:r w:rsidR="00295866">
              <w:rPr>
                <w:rFonts w:asciiTheme="minorHAnsi" w:hAnsiTheme="minorHAnsi" w:cstheme="minorHAnsi"/>
                <w:sz w:val="21"/>
                <w:szCs w:val="21"/>
              </w:rPr>
              <w:t>tiekėjų</w:t>
            </w:r>
            <w:r w:rsidRPr="00295866">
              <w:rPr>
                <w:rFonts w:asciiTheme="minorHAnsi" w:hAnsiTheme="minorHAnsi" w:cstheme="minorHAnsi"/>
                <w:sz w:val="21"/>
                <w:szCs w:val="21"/>
              </w:rPr>
              <w:t xml:space="preserve"> grupė – reikalavimą turi atitikti </w:t>
            </w:r>
            <w:r w:rsidR="00295866">
              <w:rPr>
                <w:rFonts w:asciiTheme="minorHAnsi" w:hAnsiTheme="minorHAnsi" w:cstheme="minorHAnsi"/>
                <w:sz w:val="21"/>
                <w:szCs w:val="21"/>
              </w:rPr>
              <w:t>tiekėjų</w:t>
            </w:r>
            <w:r w:rsidRPr="00295866">
              <w:rPr>
                <w:rFonts w:asciiTheme="minorHAnsi" w:hAnsiTheme="minorHAnsi" w:cstheme="minorHAnsi"/>
                <w:sz w:val="21"/>
                <w:szCs w:val="21"/>
              </w:rPr>
              <w:t xml:space="preserve"> grupės nario (-ių) specialistai, atsižvelgiant į jų prisiimamus įsipareigojimus pirkimo sutarčiai vykdyti;</w:t>
            </w:r>
          </w:p>
          <w:p w14:paraId="0FB15CFD" w14:textId="77777777" w:rsidR="00916FE0" w:rsidRPr="00295866" w:rsidRDefault="00916FE0" w:rsidP="00916FE0">
            <w:pPr>
              <w:pStyle w:val="ListParagraph"/>
              <w:numPr>
                <w:ilvl w:val="0"/>
                <w:numId w:val="13"/>
              </w:numPr>
              <w:ind w:left="320"/>
              <w:jc w:val="both"/>
              <w:rPr>
                <w:rFonts w:asciiTheme="minorHAnsi" w:hAnsiTheme="minorHAnsi" w:cstheme="minorHAnsi"/>
                <w:sz w:val="21"/>
                <w:szCs w:val="21"/>
              </w:rPr>
            </w:pPr>
            <w:r w:rsidRPr="00295866">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22490A4A" w14:textId="77777777" w:rsidR="00916FE0" w:rsidRPr="00295866" w:rsidRDefault="00916FE0" w:rsidP="00916FE0">
            <w:pPr>
              <w:pStyle w:val="ListParagraph"/>
              <w:numPr>
                <w:ilvl w:val="0"/>
                <w:numId w:val="13"/>
              </w:numPr>
              <w:ind w:left="320"/>
              <w:jc w:val="both"/>
              <w:rPr>
                <w:rFonts w:asciiTheme="minorHAnsi" w:hAnsiTheme="minorHAnsi" w:cstheme="minorHAnsi"/>
                <w:sz w:val="21"/>
                <w:szCs w:val="21"/>
              </w:rPr>
            </w:pPr>
            <w:r w:rsidRPr="00295866">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45E0616" w14:textId="77777777" w:rsidR="00916FE0" w:rsidRPr="00295866" w:rsidRDefault="00916FE0" w:rsidP="00916FE0">
            <w:pPr>
              <w:tabs>
                <w:tab w:val="left" w:pos="851"/>
              </w:tabs>
              <w:spacing w:before="60"/>
              <w:jc w:val="both"/>
              <w:rPr>
                <w:rFonts w:asciiTheme="minorHAnsi" w:hAnsiTheme="minorHAnsi" w:cstheme="minorHAnsi"/>
                <w:sz w:val="21"/>
                <w:szCs w:val="21"/>
              </w:rPr>
            </w:pPr>
          </w:p>
        </w:tc>
      </w:tr>
    </w:tbl>
    <w:p w14:paraId="2A29CCCC" w14:textId="77777777" w:rsidR="00E972AE" w:rsidRPr="00295866" w:rsidRDefault="00E972AE" w:rsidP="00E972AE">
      <w:pPr>
        <w:spacing w:before="60" w:after="60" w:line="256" w:lineRule="auto"/>
        <w:jc w:val="center"/>
        <w:rPr>
          <w:rFonts w:asciiTheme="minorHAnsi" w:eastAsia="Calibri" w:hAnsiTheme="minorHAnsi" w:cstheme="minorHAnsi"/>
          <w:b/>
          <w:bCs/>
          <w:sz w:val="21"/>
          <w:szCs w:val="21"/>
        </w:rPr>
      </w:pPr>
      <w:r w:rsidRPr="00295866">
        <w:rPr>
          <w:rFonts w:asciiTheme="minorHAnsi" w:eastAsia="Calibri" w:hAnsiTheme="minorHAnsi" w:cstheme="minorHAnsi"/>
          <w:b/>
          <w:bCs/>
          <w:sz w:val="21"/>
          <w:szCs w:val="21"/>
        </w:rPr>
        <w:t>Tiekėjams nustatomi reikalavimai dėl kokybės vadybos sistemos ir (ar) aplinkos apsaugos vadybos sistemos standartų reikalavimai</w:t>
      </w:r>
    </w:p>
    <w:p w14:paraId="20A2664F" w14:textId="77777777" w:rsidR="00E972AE" w:rsidRPr="00295866" w:rsidRDefault="00E972AE" w:rsidP="00E972AE">
      <w:pPr>
        <w:tabs>
          <w:tab w:val="left" w:pos="720"/>
        </w:tabs>
        <w:ind w:firstLine="567"/>
        <w:jc w:val="both"/>
        <w:rPr>
          <w:rFonts w:asciiTheme="minorHAnsi" w:eastAsia="Calibri" w:hAnsiTheme="minorHAnsi" w:cstheme="minorHAnsi"/>
          <w:i/>
          <w:iCs/>
          <w:color w:val="7030A0"/>
          <w:sz w:val="21"/>
          <w:szCs w:val="21"/>
        </w:rPr>
      </w:pPr>
    </w:p>
    <w:p w14:paraId="39130814" w14:textId="280621E3" w:rsidR="00E972AE" w:rsidRPr="00295866" w:rsidRDefault="00E972AE" w:rsidP="00E972AE">
      <w:pPr>
        <w:pStyle w:val="ListParagraph"/>
        <w:numPr>
          <w:ilvl w:val="0"/>
          <w:numId w:val="18"/>
        </w:numPr>
        <w:spacing w:line="20" w:lineRule="atLeast"/>
        <w:jc w:val="both"/>
        <w:rPr>
          <w:rFonts w:asciiTheme="minorHAnsi" w:hAnsiTheme="minorHAnsi" w:cstheme="minorHAnsi"/>
          <w:sz w:val="21"/>
          <w:szCs w:val="21"/>
          <w:lang w:eastAsia="lt-LT"/>
        </w:rPr>
      </w:pPr>
      <w:r w:rsidRPr="00295866">
        <w:rPr>
          <w:rFonts w:asciiTheme="minorHAnsi" w:hAnsiTheme="minorHAnsi" w:cstheme="minorHAnsi"/>
          <w:sz w:val="21"/>
          <w:szCs w:val="21"/>
          <w:lang w:eastAsia="lt-LT"/>
        </w:rPr>
        <w:t xml:space="preserve">Perkančioji organizacija </w:t>
      </w:r>
      <w:r w:rsidRPr="00295866">
        <w:rPr>
          <w:rFonts w:asciiTheme="minorHAnsi" w:hAnsiTheme="minorHAnsi" w:cstheme="minorHAnsi"/>
          <w:b/>
          <w:bCs/>
          <w:sz w:val="21"/>
          <w:szCs w:val="21"/>
          <w:lang w:eastAsia="lt-LT"/>
        </w:rPr>
        <w:t>nereikalauja</w:t>
      </w:r>
      <w:r w:rsidRPr="00295866">
        <w:rPr>
          <w:rFonts w:asciiTheme="minorHAnsi" w:hAnsiTheme="minorHAnsi" w:cstheme="minorHAnsi"/>
          <w:sz w:val="21"/>
          <w:szCs w:val="21"/>
          <w:lang w:eastAsia="lt-LT"/>
        </w:rPr>
        <w:t>, kad tiekėjai laikytųsi kokybės vadybos sistemos ir (arba) aplinkos apsaugos vadybos sistemos standartų.</w:t>
      </w:r>
    </w:p>
    <w:sectPr w:rsidR="00E972AE" w:rsidRPr="00295866" w:rsidSect="00B02AB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8B566" w14:textId="77777777" w:rsidR="00436D87" w:rsidRDefault="00436D87" w:rsidP="00B02AB1">
      <w:r>
        <w:separator/>
      </w:r>
    </w:p>
  </w:endnote>
  <w:endnote w:type="continuationSeparator" w:id="0">
    <w:p w14:paraId="30F472A0" w14:textId="77777777" w:rsidR="00436D87" w:rsidRDefault="00436D87" w:rsidP="00B0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6F64F" w14:textId="77777777" w:rsidR="00436D87" w:rsidRDefault="00436D87" w:rsidP="00B02AB1">
      <w:r>
        <w:separator/>
      </w:r>
    </w:p>
  </w:footnote>
  <w:footnote w:type="continuationSeparator" w:id="0">
    <w:p w14:paraId="14BD5255" w14:textId="77777777" w:rsidR="00436D87" w:rsidRDefault="00436D87" w:rsidP="00B02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C67F3E"/>
    <w:multiLevelType w:val="multilevel"/>
    <w:tmpl w:val="6A84B0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F14DC"/>
    <w:multiLevelType w:val="hybridMultilevel"/>
    <w:tmpl w:val="BC602E38"/>
    <w:lvl w:ilvl="0" w:tplc="04270001">
      <w:start w:val="1"/>
      <w:numFmt w:val="bullet"/>
      <w:lvlText w:val=""/>
      <w:lvlJc w:val="left"/>
      <w:pPr>
        <w:ind w:left="938" w:hanging="360"/>
      </w:pPr>
      <w:rPr>
        <w:rFonts w:ascii="Symbol" w:hAnsi="Symbol" w:hint="default"/>
      </w:rPr>
    </w:lvl>
    <w:lvl w:ilvl="1" w:tplc="FFFFFFFF" w:tentative="1">
      <w:start w:val="1"/>
      <w:numFmt w:val="bullet"/>
      <w:lvlText w:val="o"/>
      <w:lvlJc w:val="left"/>
      <w:pPr>
        <w:ind w:left="1658" w:hanging="360"/>
      </w:pPr>
      <w:rPr>
        <w:rFonts w:ascii="Courier New" w:hAnsi="Courier New" w:cs="Courier New" w:hint="default"/>
      </w:rPr>
    </w:lvl>
    <w:lvl w:ilvl="2" w:tplc="FFFFFFFF" w:tentative="1">
      <w:start w:val="1"/>
      <w:numFmt w:val="bullet"/>
      <w:lvlText w:val=""/>
      <w:lvlJc w:val="left"/>
      <w:pPr>
        <w:ind w:left="2378" w:hanging="360"/>
      </w:pPr>
      <w:rPr>
        <w:rFonts w:ascii="Wingdings" w:hAnsi="Wingdings" w:hint="default"/>
      </w:rPr>
    </w:lvl>
    <w:lvl w:ilvl="3" w:tplc="FFFFFFFF" w:tentative="1">
      <w:start w:val="1"/>
      <w:numFmt w:val="bullet"/>
      <w:lvlText w:val=""/>
      <w:lvlJc w:val="left"/>
      <w:pPr>
        <w:ind w:left="3098" w:hanging="360"/>
      </w:pPr>
      <w:rPr>
        <w:rFonts w:ascii="Symbol" w:hAnsi="Symbol" w:hint="default"/>
      </w:rPr>
    </w:lvl>
    <w:lvl w:ilvl="4" w:tplc="FFFFFFFF" w:tentative="1">
      <w:start w:val="1"/>
      <w:numFmt w:val="bullet"/>
      <w:lvlText w:val="o"/>
      <w:lvlJc w:val="left"/>
      <w:pPr>
        <w:ind w:left="3818" w:hanging="360"/>
      </w:pPr>
      <w:rPr>
        <w:rFonts w:ascii="Courier New" w:hAnsi="Courier New" w:cs="Courier New" w:hint="default"/>
      </w:rPr>
    </w:lvl>
    <w:lvl w:ilvl="5" w:tplc="FFFFFFFF" w:tentative="1">
      <w:start w:val="1"/>
      <w:numFmt w:val="bullet"/>
      <w:lvlText w:val=""/>
      <w:lvlJc w:val="left"/>
      <w:pPr>
        <w:ind w:left="4538" w:hanging="360"/>
      </w:pPr>
      <w:rPr>
        <w:rFonts w:ascii="Wingdings" w:hAnsi="Wingdings" w:hint="default"/>
      </w:rPr>
    </w:lvl>
    <w:lvl w:ilvl="6" w:tplc="FFFFFFFF" w:tentative="1">
      <w:start w:val="1"/>
      <w:numFmt w:val="bullet"/>
      <w:lvlText w:val=""/>
      <w:lvlJc w:val="left"/>
      <w:pPr>
        <w:ind w:left="5258" w:hanging="360"/>
      </w:pPr>
      <w:rPr>
        <w:rFonts w:ascii="Symbol" w:hAnsi="Symbol" w:hint="default"/>
      </w:rPr>
    </w:lvl>
    <w:lvl w:ilvl="7" w:tplc="FFFFFFFF" w:tentative="1">
      <w:start w:val="1"/>
      <w:numFmt w:val="bullet"/>
      <w:lvlText w:val="o"/>
      <w:lvlJc w:val="left"/>
      <w:pPr>
        <w:ind w:left="5978" w:hanging="360"/>
      </w:pPr>
      <w:rPr>
        <w:rFonts w:ascii="Courier New" w:hAnsi="Courier New" w:cs="Courier New" w:hint="default"/>
      </w:rPr>
    </w:lvl>
    <w:lvl w:ilvl="8" w:tplc="FFFFFFFF" w:tentative="1">
      <w:start w:val="1"/>
      <w:numFmt w:val="bullet"/>
      <w:lvlText w:val=""/>
      <w:lvlJc w:val="left"/>
      <w:pPr>
        <w:ind w:left="6698" w:hanging="360"/>
      </w:pPr>
      <w:rPr>
        <w:rFonts w:ascii="Wingdings" w:hAnsi="Wingdings" w:hint="default"/>
      </w:rPr>
    </w:lvl>
  </w:abstractNum>
  <w:abstractNum w:abstractNumId="3" w15:restartNumberingAfterBreak="0">
    <w:nsid w:val="1DA444C5"/>
    <w:multiLevelType w:val="hybridMultilevel"/>
    <w:tmpl w:val="971ED9D8"/>
    <w:lvl w:ilvl="0" w:tplc="5ABC60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B6C0E69"/>
    <w:multiLevelType w:val="hybridMultilevel"/>
    <w:tmpl w:val="824C28E4"/>
    <w:lvl w:ilvl="0" w:tplc="5810E518">
      <w:numFmt w:val="bullet"/>
      <w:lvlText w:val="·"/>
      <w:lvlJc w:val="left"/>
      <w:pPr>
        <w:ind w:left="938" w:hanging="360"/>
      </w:pPr>
      <w:rPr>
        <w:rFonts w:ascii="Times New Roman" w:eastAsia="Times New Roman" w:hAnsi="Times New Roman" w:cs="Times New Roman" w:hint="default"/>
      </w:rPr>
    </w:lvl>
    <w:lvl w:ilvl="1" w:tplc="04270003" w:tentative="1">
      <w:start w:val="1"/>
      <w:numFmt w:val="bullet"/>
      <w:lvlText w:val="o"/>
      <w:lvlJc w:val="left"/>
      <w:pPr>
        <w:ind w:left="1658" w:hanging="360"/>
      </w:pPr>
      <w:rPr>
        <w:rFonts w:ascii="Courier New" w:hAnsi="Courier New" w:cs="Courier New" w:hint="default"/>
      </w:rPr>
    </w:lvl>
    <w:lvl w:ilvl="2" w:tplc="04270005" w:tentative="1">
      <w:start w:val="1"/>
      <w:numFmt w:val="bullet"/>
      <w:lvlText w:val=""/>
      <w:lvlJc w:val="left"/>
      <w:pPr>
        <w:ind w:left="2378" w:hanging="360"/>
      </w:pPr>
      <w:rPr>
        <w:rFonts w:ascii="Wingdings" w:hAnsi="Wingdings" w:hint="default"/>
      </w:rPr>
    </w:lvl>
    <w:lvl w:ilvl="3" w:tplc="04270001" w:tentative="1">
      <w:start w:val="1"/>
      <w:numFmt w:val="bullet"/>
      <w:lvlText w:val=""/>
      <w:lvlJc w:val="left"/>
      <w:pPr>
        <w:ind w:left="3098" w:hanging="360"/>
      </w:pPr>
      <w:rPr>
        <w:rFonts w:ascii="Symbol" w:hAnsi="Symbol" w:hint="default"/>
      </w:rPr>
    </w:lvl>
    <w:lvl w:ilvl="4" w:tplc="04270003" w:tentative="1">
      <w:start w:val="1"/>
      <w:numFmt w:val="bullet"/>
      <w:lvlText w:val="o"/>
      <w:lvlJc w:val="left"/>
      <w:pPr>
        <w:ind w:left="3818" w:hanging="360"/>
      </w:pPr>
      <w:rPr>
        <w:rFonts w:ascii="Courier New" w:hAnsi="Courier New" w:cs="Courier New" w:hint="default"/>
      </w:rPr>
    </w:lvl>
    <w:lvl w:ilvl="5" w:tplc="04270005" w:tentative="1">
      <w:start w:val="1"/>
      <w:numFmt w:val="bullet"/>
      <w:lvlText w:val=""/>
      <w:lvlJc w:val="left"/>
      <w:pPr>
        <w:ind w:left="4538" w:hanging="360"/>
      </w:pPr>
      <w:rPr>
        <w:rFonts w:ascii="Wingdings" w:hAnsi="Wingdings" w:hint="default"/>
      </w:rPr>
    </w:lvl>
    <w:lvl w:ilvl="6" w:tplc="04270001" w:tentative="1">
      <w:start w:val="1"/>
      <w:numFmt w:val="bullet"/>
      <w:lvlText w:val=""/>
      <w:lvlJc w:val="left"/>
      <w:pPr>
        <w:ind w:left="5258" w:hanging="360"/>
      </w:pPr>
      <w:rPr>
        <w:rFonts w:ascii="Symbol" w:hAnsi="Symbol" w:hint="default"/>
      </w:rPr>
    </w:lvl>
    <w:lvl w:ilvl="7" w:tplc="04270003" w:tentative="1">
      <w:start w:val="1"/>
      <w:numFmt w:val="bullet"/>
      <w:lvlText w:val="o"/>
      <w:lvlJc w:val="left"/>
      <w:pPr>
        <w:ind w:left="5978" w:hanging="360"/>
      </w:pPr>
      <w:rPr>
        <w:rFonts w:ascii="Courier New" w:hAnsi="Courier New" w:cs="Courier New" w:hint="default"/>
      </w:rPr>
    </w:lvl>
    <w:lvl w:ilvl="8" w:tplc="04270005" w:tentative="1">
      <w:start w:val="1"/>
      <w:numFmt w:val="bullet"/>
      <w:lvlText w:val=""/>
      <w:lvlJc w:val="left"/>
      <w:pPr>
        <w:ind w:left="6698"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F8D44E8"/>
    <w:multiLevelType w:val="multilevel"/>
    <w:tmpl w:val="728A8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4DDC2CB0"/>
    <w:multiLevelType w:val="hybridMultilevel"/>
    <w:tmpl w:val="3AB46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8490F01"/>
    <w:multiLevelType w:val="hybridMultilevel"/>
    <w:tmpl w:val="6DB05BD0"/>
    <w:lvl w:ilvl="0" w:tplc="04270001">
      <w:start w:val="1"/>
      <w:numFmt w:val="bullet"/>
      <w:lvlText w:val=""/>
      <w:lvlJc w:val="left"/>
      <w:pPr>
        <w:ind w:left="949" w:hanging="360"/>
      </w:pPr>
      <w:rPr>
        <w:rFonts w:ascii="Symbol" w:hAnsi="Symbol" w:hint="default"/>
      </w:rPr>
    </w:lvl>
    <w:lvl w:ilvl="1" w:tplc="04270003" w:tentative="1">
      <w:start w:val="1"/>
      <w:numFmt w:val="bullet"/>
      <w:lvlText w:val="o"/>
      <w:lvlJc w:val="left"/>
      <w:pPr>
        <w:ind w:left="1669" w:hanging="360"/>
      </w:pPr>
      <w:rPr>
        <w:rFonts w:ascii="Courier New" w:hAnsi="Courier New" w:cs="Courier New" w:hint="default"/>
      </w:rPr>
    </w:lvl>
    <w:lvl w:ilvl="2" w:tplc="04270005" w:tentative="1">
      <w:start w:val="1"/>
      <w:numFmt w:val="bullet"/>
      <w:lvlText w:val=""/>
      <w:lvlJc w:val="left"/>
      <w:pPr>
        <w:ind w:left="2389" w:hanging="360"/>
      </w:pPr>
      <w:rPr>
        <w:rFonts w:ascii="Wingdings" w:hAnsi="Wingdings" w:hint="default"/>
      </w:rPr>
    </w:lvl>
    <w:lvl w:ilvl="3" w:tplc="04270001" w:tentative="1">
      <w:start w:val="1"/>
      <w:numFmt w:val="bullet"/>
      <w:lvlText w:val=""/>
      <w:lvlJc w:val="left"/>
      <w:pPr>
        <w:ind w:left="3109" w:hanging="360"/>
      </w:pPr>
      <w:rPr>
        <w:rFonts w:ascii="Symbol" w:hAnsi="Symbol" w:hint="default"/>
      </w:rPr>
    </w:lvl>
    <w:lvl w:ilvl="4" w:tplc="04270003" w:tentative="1">
      <w:start w:val="1"/>
      <w:numFmt w:val="bullet"/>
      <w:lvlText w:val="o"/>
      <w:lvlJc w:val="left"/>
      <w:pPr>
        <w:ind w:left="3829" w:hanging="360"/>
      </w:pPr>
      <w:rPr>
        <w:rFonts w:ascii="Courier New" w:hAnsi="Courier New" w:cs="Courier New" w:hint="default"/>
      </w:rPr>
    </w:lvl>
    <w:lvl w:ilvl="5" w:tplc="04270005" w:tentative="1">
      <w:start w:val="1"/>
      <w:numFmt w:val="bullet"/>
      <w:lvlText w:val=""/>
      <w:lvlJc w:val="left"/>
      <w:pPr>
        <w:ind w:left="4549" w:hanging="360"/>
      </w:pPr>
      <w:rPr>
        <w:rFonts w:ascii="Wingdings" w:hAnsi="Wingdings" w:hint="default"/>
      </w:rPr>
    </w:lvl>
    <w:lvl w:ilvl="6" w:tplc="04270001" w:tentative="1">
      <w:start w:val="1"/>
      <w:numFmt w:val="bullet"/>
      <w:lvlText w:val=""/>
      <w:lvlJc w:val="left"/>
      <w:pPr>
        <w:ind w:left="5269" w:hanging="360"/>
      </w:pPr>
      <w:rPr>
        <w:rFonts w:ascii="Symbol" w:hAnsi="Symbol" w:hint="default"/>
      </w:rPr>
    </w:lvl>
    <w:lvl w:ilvl="7" w:tplc="04270003" w:tentative="1">
      <w:start w:val="1"/>
      <w:numFmt w:val="bullet"/>
      <w:lvlText w:val="o"/>
      <w:lvlJc w:val="left"/>
      <w:pPr>
        <w:ind w:left="5989" w:hanging="360"/>
      </w:pPr>
      <w:rPr>
        <w:rFonts w:ascii="Courier New" w:hAnsi="Courier New" w:cs="Courier New" w:hint="default"/>
      </w:rPr>
    </w:lvl>
    <w:lvl w:ilvl="8" w:tplc="04270005" w:tentative="1">
      <w:start w:val="1"/>
      <w:numFmt w:val="bullet"/>
      <w:lvlText w:val=""/>
      <w:lvlJc w:val="left"/>
      <w:pPr>
        <w:ind w:left="6709" w:hanging="360"/>
      </w:pPr>
      <w:rPr>
        <w:rFonts w:ascii="Wingdings" w:hAnsi="Wingdings" w:hint="default"/>
      </w:rPr>
    </w:lvl>
  </w:abstractNum>
  <w:abstractNum w:abstractNumId="13"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C780BEE"/>
    <w:multiLevelType w:val="hybridMultilevel"/>
    <w:tmpl w:val="4CA817FA"/>
    <w:lvl w:ilvl="0" w:tplc="B0D466DA">
      <w:numFmt w:val="bullet"/>
      <w:lvlText w:val="·"/>
      <w:lvlJc w:val="left"/>
      <w:pPr>
        <w:ind w:left="952" w:hanging="360"/>
      </w:pPr>
      <w:rPr>
        <w:rFonts w:ascii="Times New Roman" w:eastAsia="Times New Roman" w:hAnsi="Times New Roman" w:cs="Times New Roman" w:hint="default"/>
      </w:rPr>
    </w:lvl>
    <w:lvl w:ilvl="1" w:tplc="04270003" w:tentative="1">
      <w:start w:val="1"/>
      <w:numFmt w:val="bullet"/>
      <w:lvlText w:val="o"/>
      <w:lvlJc w:val="left"/>
      <w:pPr>
        <w:ind w:left="1672" w:hanging="360"/>
      </w:pPr>
      <w:rPr>
        <w:rFonts w:ascii="Courier New" w:hAnsi="Courier New" w:cs="Courier New" w:hint="default"/>
      </w:rPr>
    </w:lvl>
    <w:lvl w:ilvl="2" w:tplc="04270005" w:tentative="1">
      <w:start w:val="1"/>
      <w:numFmt w:val="bullet"/>
      <w:lvlText w:val=""/>
      <w:lvlJc w:val="left"/>
      <w:pPr>
        <w:ind w:left="2392" w:hanging="360"/>
      </w:pPr>
      <w:rPr>
        <w:rFonts w:ascii="Wingdings" w:hAnsi="Wingdings" w:hint="default"/>
      </w:rPr>
    </w:lvl>
    <w:lvl w:ilvl="3" w:tplc="04270001" w:tentative="1">
      <w:start w:val="1"/>
      <w:numFmt w:val="bullet"/>
      <w:lvlText w:val=""/>
      <w:lvlJc w:val="left"/>
      <w:pPr>
        <w:ind w:left="3112" w:hanging="360"/>
      </w:pPr>
      <w:rPr>
        <w:rFonts w:ascii="Symbol" w:hAnsi="Symbol" w:hint="default"/>
      </w:rPr>
    </w:lvl>
    <w:lvl w:ilvl="4" w:tplc="04270003" w:tentative="1">
      <w:start w:val="1"/>
      <w:numFmt w:val="bullet"/>
      <w:lvlText w:val="o"/>
      <w:lvlJc w:val="left"/>
      <w:pPr>
        <w:ind w:left="3832" w:hanging="360"/>
      </w:pPr>
      <w:rPr>
        <w:rFonts w:ascii="Courier New" w:hAnsi="Courier New" w:cs="Courier New" w:hint="default"/>
      </w:rPr>
    </w:lvl>
    <w:lvl w:ilvl="5" w:tplc="04270005" w:tentative="1">
      <w:start w:val="1"/>
      <w:numFmt w:val="bullet"/>
      <w:lvlText w:val=""/>
      <w:lvlJc w:val="left"/>
      <w:pPr>
        <w:ind w:left="4552" w:hanging="360"/>
      </w:pPr>
      <w:rPr>
        <w:rFonts w:ascii="Wingdings" w:hAnsi="Wingdings" w:hint="default"/>
      </w:rPr>
    </w:lvl>
    <w:lvl w:ilvl="6" w:tplc="04270001" w:tentative="1">
      <w:start w:val="1"/>
      <w:numFmt w:val="bullet"/>
      <w:lvlText w:val=""/>
      <w:lvlJc w:val="left"/>
      <w:pPr>
        <w:ind w:left="5272" w:hanging="360"/>
      </w:pPr>
      <w:rPr>
        <w:rFonts w:ascii="Symbol" w:hAnsi="Symbol" w:hint="default"/>
      </w:rPr>
    </w:lvl>
    <w:lvl w:ilvl="7" w:tplc="04270003" w:tentative="1">
      <w:start w:val="1"/>
      <w:numFmt w:val="bullet"/>
      <w:lvlText w:val="o"/>
      <w:lvlJc w:val="left"/>
      <w:pPr>
        <w:ind w:left="5992" w:hanging="360"/>
      </w:pPr>
      <w:rPr>
        <w:rFonts w:ascii="Courier New" w:hAnsi="Courier New" w:cs="Courier New" w:hint="default"/>
      </w:rPr>
    </w:lvl>
    <w:lvl w:ilvl="8" w:tplc="04270005" w:tentative="1">
      <w:start w:val="1"/>
      <w:numFmt w:val="bullet"/>
      <w:lvlText w:val=""/>
      <w:lvlJc w:val="left"/>
      <w:pPr>
        <w:ind w:left="6712" w:hanging="360"/>
      </w:pPr>
      <w:rPr>
        <w:rFonts w:ascii="Wingdings" w:hAnsi="Wingdings" w:hint="default"/>
      </w:rPr>
    </w:lvl>
  </w:abstractNum>
  <w:abstractNum w:abstractNumId="16" w15:restartNumberingAfterBreak="0">
    <w:nsid w:val="75BF61E6"/>
    <w:multiLevelType w:val="multilevel"/>
    <w:tmpl w:val="E7E281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8645F13"/>
    <w:multiLevelType w:val="hybridMultilevel"/>
    <w:tmpl w:val="49C8EEBC"/>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16cid:durableId="927037065">
    <w:abstractNumId w:val="13"/>
  </w:num>
  <w:num w:numId="2" w16cid:durableId="1135485320">
    <w:abstractNumId w:val="9"/>
  </w:num>
  <w:num w:numId="3" w16cid:durableId="2049377790">
    <w:abstractNumId w:val="11"/>
  </w:num>
  <w:num w:numId="4" w16cid:durableId="423192495">
    <w:abstractNumId w:val="5"/>
  </w:num>
  <w:num w:numId="5" w16cid:durableId="813178698">
    <w:abstractNumId w:val="0"/>
  </w:num>
  <w:num w:numId="6" w16cid:durableId="494614562">
    <w:abstractNumId w:val="10"/>
  </w:num>
  <w:num w:numId="7" w16cid:durableId="1473055655">
    <w:abstractNumId w:val="14"/>
  </w:num>
  <w:num w:numId="8" w16cid:durableId="853299750">
    <w:abstractNumId w:val="7"/>
  </w:num>
  <w:num w:numId="9" w16cid:durableId="1199198718">
    <w:abstractNumId w:val="8"/>
  </w:num>
  <w:num w:numId="10" w16cid:durableId="382095082">
    <w:abstractNumId w:val="12"/>
  </w:num>
  <w:num w:numId="11" w16cid:durableId="1675836247">
    <w:abstractNumId w:val="4"/>
  </w:num>
  <w:num w:numId="12" w16cid:durableId="1605923276">
    <w:abstractNumId w:val="2"/>
  </w:num>
  <w:num w:numId="13" w16cid:durableId="1072040696">
    <w:abstractNumId w:val="17"/>
  </w:num>
  <w:num w:numId="14" w16cid:durableId="1879510128">
    <w:abstractNumId w:val="15"/>
  </w:num>
  <w:num w:numId="15" w16cid:durableId="54403703">
    <w:abstractNumId w:val="6"/>
  </w:num>
  <w:num w:numId="16" w16cid:durableId="391854910">
    <w:abstractNumId w:val="16"/>
  </w:num>
  <w:num w:numId="17" w16cid:durableId="650671135">
    <w:abstractNumId w:val="1"/>
  </w:num>
  <w:num w:numId="18" w16cid:durableId="1040364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D84"/>
    <w:rsid w:val="00003B05"/>
    <w:rsid w:val="00011479"/>
    <w:rsid w:val="00046F5D"/>
    <w:rsid w:val="0009568A"/>
    <w:rsid w:val="000C40BF"/>
    <w:rsid w:val="000C65CE"/>
    <w:rsid w:val="000E00DA"/>
    <w:rsid w:val="000F3179"/>
    <w:rsid w:val="00132C67"/>
    <w:rsid w:val="001470EC"/>
    <w:rsid w:val="001F6028"/>
    <w:rsid w:val="002603EE"/>
    <w:rsid w:val="002758AD"/>
    <w:rsid w:val="00295866"/>
    <w:rsid w:val="002F2DE2"/>
    <w:rsid w:val="00334B0A"/>
    <w:rsid w:val="00356790"/>
    <w:rsid w:val="0039226A"/>
    <w:rsid w:val="003B6EB4"/>
    <w:rsid w:val="004100BB"/>
    <w:rsid w:val="00436D87"/>
    <w:rsid w:val="004B0122"/>
    <w:rsid w:val="004B7C3B"/>
    <w:rsid w:val="00527313"/>
    <w:rsid w:val="00540FD6"/>
    <w:rsid w:val="005751CA"/>
    <w:rsid w:val="00596D47"/>
    <w:rsid w:val="006A60E3"/>
    <w:rsid w:val="006E0D37"/>
    <w:rsid w:val="00713E46"/>
    <w:rsid w:val="00736F4C"/>
    <w:rsid w:val="00752289"/>
    <w:rsid w:val="007969A1"/>
    <w:rsid w:val="007A671E"/>
    <w:rsid w:val="007A6D57"/>
    <w:rsid w:val="007E11F1"/>
    <w:rsid w:val="008076E4"/>
    <w:rsid w:val="00837CF6"/>
    <w:rsid w:val="00853F1C"/>
    <w:rsid w:val="00861785"/>
    <w:rsid w:val="008E0A53"/>
    <w:rsid w:val="008E22CD"/>
    <w:rsid w:val="009168F5"/>
    <w:rsid w:val="00916FE0"/>
    <w:rsid w:val="00946C5B"/>
    <w:rsid w:val="00957FED"/>
    <w:rsid w:val="00A34405"/>
    <w:rsid w:val="00A60D84"/>
    <w:rsid w:val="00A765C3"/>
    <w:rsid w:val="00A92E8F"/>
    <w:rsid w:val="00B02AB1"/>
    <w:rsid w:val="00B16909"/>
    <w:rsid w:val="00B20522"/>
    <w:rsid w:val="00B47A86"/>
    <w:rsid w:val="00BC4CED"/>
    <w:rsid w:val="00BF565D"/>
    <w:rsid w:val="00BF65FA"/>
    <w:rsid w:val="00C632B9"/>
    <w:rsid w:val="00C93161"/>
    <w:rsid w:val="00D05B2C"/>
    <w:rsid w:val="00D42549"/>
    <w:rsid w:val="00D47AEF"/>
    <w:rsid w:val="00D758EA"/>
    <w:rsid w:val="00D924EE"/>
    <w:rsid w:val="00DB5327"/>
    <w:rsid w:val="00DE3EBD"/>
    <w:rsid w:val="00E02C24"/>
    <w:rsid w:val="00E258E8"/>
    <w:rsid w:val="00E972AE"/>
    <w:rsid w:val="00EF681E"/>
    <w:rsid w:val="00F10551"/>
    <w:rsid w:val="00F80726"/>
    <w:rsid w:val="00FB4094"/>
    <w:rsid w:val="00FD0475"/>
    <w:rsid w:val="05141B8E"/>
    <w:rsid w:val="1533724D"/>
    <w:rsid w:val="572A7991"/>
    <w:rsid w:val="6A7A89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35EF4"/>
  <w15:chartTrackingRefBased/>
  <w15:docId w15:val="{2AFE9234-0715-4BB5-8B74-1BC3A781E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B1"/>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60D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60D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60D8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60D8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60D8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60D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D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D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D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D8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60D8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60D8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60D8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60D8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60D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D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D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D84"/>
    <w:rPr>
      <w:rFonts w:eastAsiaTheme="majorEastAsia" w:cstheme="majorBidi"/>
      <w:color w:val="272727" w:themeColor="text1" w:themeTint="D8"/>
    </w:rPr>
  </w:style>
  <w:style w:type="paragraph" w:styleId="Title">
    <w:name w:val="Title"/>
    <w:basedOn w:val="Normal"/>
    <w:next w:val="Normal"/>
    <w:link w:val="TitleChar"/>
    <w:uiPriority w:val="10"/>
    <w:qFormat/>
    <w:rsid w:val="00A60D8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D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D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D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D84"/>
    <w:pPr>
      <w:spacing w:before="160"/>
      <w:jc w:val="center"/>
    </w:pPr>
    <w:rPr>
      <w:i/>
      <w:iCs/>
      <w:color w:val="404040" w:themeColor="text1" w:themeTint="BF"/>
    </w:rPr>
  </w:style>
  <w:style w:type="character" w:customStyle="1" w:styleId="QuoteChar">
    <w:name w:val="Quote Char"/>
    <w:basedOn w:val="DefaultParagraphFont"/>
    <w:link w:val="Quote"/>
    <w:uiPriority w:val="29"/>
    <w:rsid w:val="00A60D8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60D84"/>
    <w:pPr>
      <w:ind w:left="720"/>
      <w:contextualSpacing/>
    </w:pPr>
  </w:style>
  <w:style w:type="character" w:styleId="IntenseEmphasis">
    <w:name w:val="Intense Emphasis"/>
    <w:basedOn w:val="DefaultParagraphFont"/>
    <w:uiPriority w:val="21"/>
    <w:qFormat/>
    <w:rsid w:val="00A60D84"/>
    <w:rPr>
      <w:i/>
      <w:iCs/>
      <w:color w:val="2F5496" w:themeColor="accent1" w:themeShade="BF"/>
    </w:rPr>
  </w:style>
  <w:style w:type="paragraph" w:styleId="IntenseQuote">
    <w:name w:val="Intense Quote"/>
    <w:basedOn w:val="Normal"/>
    <w:next w:val="Normal"/>
    <w:link w:val="IntenseQuoteChar"/>
    <w:uiPriority w:val="30"/>
    <w:qFormat/>
    <w:rsid w:val="00A60D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60D84"/>
    <w:rPr>
      <w:i/>
      <w:iCs/>
      <w:color w:val="2F5496" w:themeColor="accent1" w:themeShade="BF"/>
    </w:rPr>
  </w:style>
  <w:style w:type="character" w:styleId="IntenseReference">
    <w:name w:val="Intense Reference"/>
    <w:basedOn w:val="DefaultParagraphFont"/>
    <w:uiPriority w:val="32"/>
    <w:qFormat/>
    <w:rsid w:val="00A60D84"/>
    <w:rPr>
      <w:b/>
      <w:bCs/>
      <w:smallCaps/>
      <w:color w:val="2F5496" w:themeColor="accent1" w:themeShade="BF"/>
      <w:spacing w:val="5"/>
    </w:rPr>
  </w:style>
  <w:style w:type="character" w:styleId="Hyperlink">
    <w:name w:val="Hyperlink"/>
    <w:basedOn w:val="DefaultParagraphFont"/>
    <w:uiPriority w:val="99"/>
    <w:rsid w:val="00B02AB1"/>
    <w:rPr>
      <w:color w:val="auto"/>
      <w:u w:val="none"/>
    </w:rPr>
  </w:style>
  <w:style w:type="paragraph" w:styleId="FootnoteText">
    <w:name w:val="footnote text"/>
    <w:basedOn w:val="Normal"/>
    <w:link w:val="FootnoteTextChar"/>
    <w:uiPriority w:val="99"/>
    <w:rsid w:val="00B02AB1"/>
    <w:rPr>
      <w:sz w:val="20"/>
      <w:szCs w:val="20"/>
    </w:rPr>
  </w:style>
  <w:style w:type="character" w:customStyle="1" w:styleId="FootnoteTextChar">
    <w:name w:val="Footnote Text Char"/>
    <w:basedOn w:val="DefaultParagraphFont"/>
    <w:link w:val="FootnoteText"/>
    <w:uiPriority w:val="99"/>
    <w:rsid w:val="00B02AB1"/>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B02AB1"/>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02AB1"/>
  </w:style>
  <w:style w:type="character" w:customStyle="1" w:styleId="NoSpacingChar">
    <w:name w:val="No Spacing Char"/>
    <w:basedOn w:val="DefaultParagraphFont"/>
    <w:link w:val="NoSpacing"/>
    <w:uiPriority w:val="1"/>
    <w:locked/>
    <w:rsid w:val="00B02AB1"/>
    <w:rPr>
      <w:rFonts w:ascii="Yu Mincho" w:eastAsiaTheme="minorEastAsia" w:hAnsi="Yu Mincho"/>
      <w:sz w:val="21"/>
      <w:szCs w:val="21"/>
      <w:lang w:eastAsia="lt-LT"/>
    </w:rPr>
  </w:style>
  <w:style w:type="paragraph" w:styleId="NoSpacing">
    <w:name w:val="No Spacing"/>
    <w:link w:val="NoSpacingChar"/>
    <w:uiPriority w:val="1"/>
    <w:qFormat/>
    <w:rsid w:val="00B02AB1"/>
    <w:pPr>
      <w:spacing w:after="0" w:line="240" w:lineRule="auto"/>
    </w:pPr>
    <w:rPr>
      <w:rFonts w:ascii="Yu Mincho" w:eastAsiaTheme="minorEastAsia" w:hAnsi="Yu Mincho"/>
      <w:sz w:val="21"/>
      <w:szCs w:val="21"/>
      <w:lang w:eastAsia="lt-LT"/>
    </w:rPr>
  </w:style>
  <w:style w:type="table" w:customStyle="1" w:styleId="TableGrid1">
    <w:name w:val="Table Grid1"/>
    <w:basedOn w:val="TableNormal"/>
    <w:next w:val="TableGrid"/>
    <w:uiPriority w:val="99"/>
    <w:rsid w:val="0075228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752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F80726"/>
    <w:rPr>
      <w:sz w:val="16"/>
      <w:szCs w:val="16"/>
    </w:rPr>
  </w:style>
  <w:style w:type="paragraph" w:styleId="CommentText">
    <w:name w:val="annotation text"/>
    <w:basedOn w:val="Normal"/>
    <w:link w:val="CommentTextChar"/>
    <w:uiPriority w:val="99"/>
    <w:unhideWhenUsed/>
    <w:rsid w:val="00F80726"/>
    <w:rPr>
      <w:rFonts w:ascii="Calibri" w:eastAsia="Calibri" w:hAnsi="Calibri"/>
      <w:sz w:val="20"/>
      <w:szCs w:val="20"/>
    </w:rPr>
  </w:style>
  <w:style w:type="character" w:customStyle="1" w:styleId="CommentTextChar">
    <w:name w:val="Comment Text Char"/>
    <w:basedOn w:val="DefaultParagraphFont"/>
    <w:link w:val="CommentText"/>
    <w:uiPriority w:val="99"/>
    <w:rsid w:val="00F80726"/>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F6028"/>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1F6028"/>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D05B2C"/>
    <w:pPr>
      <w:spacing w:after="0" w:line="240" w:lineRule="auto"/>
    </w:pPr>
    <w:rPr>
      <w:rFonts w:ascii="Times New Roman" w:eastAsia="Times New Roman" w:hAnsi="Times New Roman" w:cs="Times New Roman"/>
      <w:kern w:val="0"/>
      <w:sz w:val="24"/>
      <w:szCs w:val="24"/>
      <w14:ligatures w14:val="none"/>
    </w:rPr>
  </w:style>
  <w:style w:type="paragraph" w:customStyle="1" w:styleId="paragraph">
    <w:name w:val="paragraph"/>
    <w:basedOn w:val="Normal"/>
    <w:rsid w:val="00B20522"/>
    <w:pPr>
      <w:spacing w:before="100" w:beforeAutospacing="1" w:after="100" w:afterAutospacing="1"/>
    </w:pPr>
    <w:rPr>
      <w:lang w:eastAsia="lt-LT"/>
    </w:rPr>
  </w:style>
  <w:style w:type="character" w:customStyle="1" w:styleId="normaltextrun">
    <w:name w:val="normaltextrun"/>
    <w:basedOn w:val="DefaultParagraphFont"/>
    <w:rsid w:val="00B20522"/>
  </w:style>
  <w:style w:type="character" w:customStyle="1" w:styleId="eop">
    <w:name w:val="eop"/>
    <w:basedOn w:val="DefaultParagraphFont"/>
    <w:rsid w:val="00B20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lar.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CCE5F3-F5FC-4D2A-A684-D73FA80D29C3}">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578EF8D9-9D67-4F2D-8C1A-4F113D14FCDE}">
  <ds:schemaRefs>
    <ds:schemaRef ds:uri="http://schemas.microsoft.com/sharepoint/v3/contenttype/forms"/>
  </ds:schemaRefs>
</ds:datastoreItem>
</file>

<file path=customXml/itemProps3.xml><?xml version="1.0" encoding="utf-8"?>
<ds:datastoreItem xmlns:ds="http://schemas.openxmlformats.org/officeDocument/2006/customXml" ds:itemID="{B3343F2D-EF1C-44A0-9D20-8F5634A09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5417</Words>
  <Characters>3088</Characters>
  <Application>Microsoft Office Word</Application>
  <DocSecurity>0</DocSecurity>
  <Lines>25</Lines>
  <Paragraphs>16</Paragraphs>
  <ScaleCrop>false</ScaleCrop>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54</cp:revision>
  <dcterms:created xsi:type="dcterms:W3CDTF">2026-03-25T11:01:00Z</dcterms:created>
  <dcterms:modified xsi:type="dcterms:W3CDTF">2026-07-14T13:22:00Z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